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9F7FBE" w:rsidRPr="00EA7794" w:rsidTr="00EB1D8B">
        <w:trPr>
          <w:cantSplit/>
        </w:trPr>
        <w:tc>
          <w:tcPr>
            <w:tcW w:w="9639" w:type="dxa"/>
          </w:tcPr>
          <w:p w:rsidR="009F7FBE" w:rsidRPr="00EA7794" w:rsidRDefault="008E294A" w:rsidP="00400C48">
            <w:pPr>
              <w:widowControl w:val="0"/>
              <w:spacing w:before="120" w:after="120"/>
              <w:ind w:left="154"/>
              <w:rPr>
                <w:sz w:val="40"/>
                <w:lang w:val="en-US"/>
              </w:rPr>
            </w:pPr>
            <w:bookmarkStart w:id="0" w:name="_Ec1B21609F76754158B97A9D82110DE1658"/>
            <w:r w:rsidRPr="00EA7794">
              <w:rPr>
                <w:noProof/>
                <w:sz w:val="40"/>
              </w:rPr>
              <w:drawing>
                <wp:inline distT="0" distB="0" distL="0" distR="0" wp14:anchorId="5DAEEFD6" wp14:editId="1B33D00B">
                  <wp:extent cx="1143000" cy="292243"/>
                  <wp:effectExtent l="0" t="0" r="0" b="0"/>
                  <wp:docPr id="54" name="obráze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165502" cy="297996"/>
                          </a:xfrm>
                          <a:prstGeom prst="rect">
                            <a:avLst/>
                          </a:prstGeom>
                          <a:noFill/>
                          <a:ln w="3174" cmpd="sng">
                            <a:noFill/>
                            <a:prstDash val="solid"/>
                          </a:ln>
                        </pic:spPr>
                      </pic:pic>
                    </a:graphicData>
                  </a:graphic>
                </wp:inline>
              </w:drawing>
            </w:r>
            <w:bookmarkEnd w:id="0"/>
          </w:p>
        </w:tc>
      </w:tr>
      <w:tr w:rsidR="00683B6A" w:rsidRPr="00EA7794" w:rsidTr="00EB1D8B">
        <w:trPr>
          <w:cantSplit/>
        </w:trPr>
        <w:tc>
          <w:tcPr>
            <w:tcW w:w="9639" w:type="dxa"/>
          </w:tcPr>
          <w:p w:rsidR="00683B6A" w:rsidRPr="00EA7794" w:rsidRDefault="00683B6A">
            <w:pPr>
              <w:widowControl w:val="0"/>
              <w:rPr>
                <w:sz w:val="40"/>
                <w:lang w:val="en-US"/>
              </w:rPr>
            </w:pPr>
          </w:p>
          <w:p w:rsidR="00683B6A" w:rsidRPr="00EA7794" w:rsidRDefault="00683B6A">
            <w:pPr>
              <w:widowControl w:val="0"/>
              <w:rPr>
                <w:sz w:val="40"/>
                <w:lang w:val="en-US"/>
              </w:rPr>
            </w:pPr>
          </w:p>
          <w:p w:rsidR="00683B6A" w:rsidRPr="00EA7794" w:rsidRDefault="00DD3E30">
            <w:pPr>
              <w:widowControl w:val="0"/>
              <w:jc w:val="center"/>
              <w:rPr>
                <w:b/>
                <w:sz w:val="48"/>
                <w:lang w:val="en-US"/>
              </w:rPr>
            </w:pPr>
            <w:r w:rsidRPr="00EA7794">
              <w:rPr>
                <w:b/>
                <w:sz w:val="48"/>
                <w:lang w:val="en-US"/>
              </w:rPr>
              <w:t>PROCUREMENT DOCUMENTS</w:t>
            </w:r>
          </w:p>
          <w:p w:rsidR="00683B6A" w:rsidRPr="00EA7794" w:rsidRDefault="00683B6A">
            <w:pPr>
              <w:widowControl w:val="0"/>
              <w:rPr>
                <w:sz w:val="40"/>
                <w:lang w:val="en-US"/>
              </w:rPr>
            </w:pPr>
          </w:p>
          <w:p w:rsidR="00683B6A" w:rsidRPr="00EA7794" w:rsidRDefault="00683B6A">
            <w:pPr>
              <w:widowControl w:val="0"/>
              <w:rPr>
                <w:sz w:val="40"/>
                <w:lang w:val="en-US"/>
              </w:rPr>
            </w:pPr>
          </w:p>
          <w:p w:rsidR="00683B6A" w:rsidRPr="00EA7794" w:rsidRDefault="00DD3E30" w:rsidP="009F7FBE">
            <w:pPr>
              <w:widowControl w:val="0"/>
              <w:spacing w:after="120"/>
              <w:jc w:val="center"/>
              <w:rPr>
                <w:caps/>
                <w:sz w:val="36"/>
                <w:szCs w:val="36"/>
                <w:lang w:val="en-US"/>
              </w:rPr>
            </w:pPr>
            <w:r w:rsidRPr="00EA7794">
              <w:rPr>
                <w:spacing w:val="60"/>
                <w:sz w:val="36"/>
                <w:szCs w:val="36"/>
                <w:lang w:val="en-US"/>
              </w:rPr>
              <w:t xml:space="preserve">for </w:t>
            </w:r>
            <w:r w:rsidR="000915CA" w:rsidRPr="00EA7794">
              <w:rPr>
                <w:spacing w:val="60"/>
                <w:sz w:val="36"/>
                <w:szCs w:val="36"/>
                <w:lang w:val="en-US"/>
              </w:rPr>
              <w:t>Public Contract</w:t>
            </w:r>
          </w:p>
          <w:p w:rsidR="00683B6A" w:rsidRPr="00EA7794" w:rsidRDefault="00135EAE" w:rsidP="0074067E">
            <w:pPr>
              <w:widowControl w:val="0"/>
              <w:jc w:val="center"/>
              <w:rPr>
                <w:sz w:val="40"/>
                <w:lang w:val="en-US"/>
              </w:rPr>
            </w:pPr>
            <w:r w:rsidRPr="00AE2C31">
              <w:rPr>
                <w:rFonts w:cs="Arial"/>
                <w:spacing w:val="60"/>
                <w:sz w:val="36"/>
                <w:szCs w:val="36"/>
                <w:lang w:val="en-US"/>
              </w:rPr>
              <w:t>Ref</w:t>
            </w:r>
            <w:r>
              <w:rPr>
                <w:rFonts w:cs="Arial"/>
                <w:spacing w:val="60"/>
                <w:sz w:val="36"/>
                <w:szCs w:val="36"/>
                <w:lang w:val="en-US"/>
              </w:rPr>
              <w:t>.</w:t>
            </w:r>
            <w:bookmarkStart w:id="1" w:name="_GoBack"/>
            <w:bookmarkEnd w:id="1"/>
            <w:r w:rsidR="00DD3E30" w:rsidRPr="00EA7794">
              <w:rPr>
                <w:spacing w:val="60"/>
                <w:sz w:val="36"/>
                <w:szCs w:val="36"/>
                <w:lang w:val="en-US"/>
              </w:rPr>
              <w:t>no.</w:t>
            </w:r>
            <w:r w:rsidR="00936150" w:rsidRPr="00EA7794">
              <w:rPr>
                <w:spacing w:val="60"/>
                <w:sz w:val="36"/>
                <w:szCs w:val="36"/>
                <w:lang w:val="en-US"/>
              </w:rPr>
              <w:t xml:space="preserve"> </w:t>
            </w:r>
            <w:r w:rsidRPr="00135EAE">
              <w:rPr>
                <w:spacing w:val="60"/>
                <w:sz w:val="36"/>
                <w:szCs w:val="36"/>
              </w:rPr>
              <w:t>Z2018-033521</w:t>
            </w:r>
          </w:p>
          <w:p w:rsidR="00683B6A" w:rsidRPr="00EA7794" w:rsidRDefault="00683B6A">
            <w:pPr>
              <w:widowControl w:val="0"/>
              <w:rPr>
                <w:rFonts w:cs="Arial"/>
                <w:lang w:val="en-US"/>
              </w:rPr>
            </w:pPr>
          </w:p>
          <w:p w:rsidR="0074067E" w:rsidRPr="00EA7794" w:rsidRDefault="0074067E">
            <w:pPr>
              <w:widowControl w:val="0"/>
              <w:rPr>
                <w:rFonts w:cs="Arial"/>
                <w:lang w:val="en-US"/>
              </w:rPr>
            </w:pPr>
          </w:p>
        </w:tc>
      </w:tr>
      <w:tr w:rsidR="00683B6A" w:rsidRPr="00EA7794" w:rsidTr="00F04DD7">
        <w:trPr>
          <w:cantSplit/>
        </w:trPr>
        <w:tc>
          <w:tcPr>
            <w:tcW w:w="9639" w:type="dxa"/>
            <w:shd w:val="clear" w:color="auto" w:fill="F2F2F2" w:themeFill="background1" w:themeFillShade="F2"/>
          </w:tcPr>
          <w:p w:rsidR="00683B6A" w:rsidRPr="00EA7794" w:rsidRDefault="00A44018" w:rsidP="00DD3E30">
            <w:pPr>
              <w:widowControl w:val="0"/>
              <w:spacing w:before="360" w:after="360"/>
              <w:jc w:val="center"/>
              <w:rPr>
                <w:sz w:val="44"/>
                <w:szCs w:val="44"/>
                <w:lang w:val="en-US"/>
              </w:rPr>
            </w:pPr>
            <w:bookmarkStart w:id="2" w:name="_Ec1B21609F76754158B97A9D82110DE1653"/>
            <w:r w:rsidRPr="00EA7794">
              <w:rPr>
                <w:sz w:val="44"/>
                <w:szCs w:val="44"/>
                <w:lang w:val="en-US"/>
              </w:rPr>
              <w:t>Environmental Improvements on TKY II Heating Plant - Wet Desulfurization</w:t>
            </w:r>
            <w:bookmarkEnd w:id="2"/>
          </w:p>
        </w:tc>
      </w:tr>
      <w:tr w:rsidR="00683B6A" w:rsidRPr="00EA7794" w:rsidTr="0074067E">
        <w:trPr>
          <w:cantSplit/>
          <w:trHeight w:val="4029"/>
        </w:trPr>
        <w:tc>
          <w:tcPr>
            <w:tcW w:w="9639" w:type="dxa"/>
          </w:tcPr>
          <w:p w:rsidR="00683B6A" w:rsidRPr="00EA7794" w:rsidRDefault="00683B6A">
            <w:pPr>
              <w:widowControl w:val="0"/>
              <w:rPr>
                <w:rFonts w:cs="Arial"/>
                <w:caps/>
                <w:lang w:val="en-US"/>
              </w:rPr>
            </w:pPr>
          </w:p>
          <w:p w:rsidR="00683B6A" w:rsidRPr="00EA7794" w:rsidRDefault="00683B6A">
            <w:pPr>
              <w:pStyle w:val="Rejstk1"/>
              <w:widowControl w:val="0"/>
              <w:rPr>
                <w:rFonts w:cs="Arial"/>
                <w:caps/>
                <w:lang w:val="en-US"/>
              </w:rPr>
            </w:pPr>
          </w:p>
          <w:p w:rsidR="00683B6A" w:rsidRPr="00EA7794" w:rsidRDefault="00683B6A">
            <w:pPr>
              <w:widowControl w:val="0"/>
              <w:rPr>
                <w:rFonts w:cs="Arial"/>
                <w:caps/>
                <w:lang w:val="en-US"/>
              </w:rPr>
            </w:pPr>
          </w:p>
          <w:p w:rsidR="00683B6A" w:rsidRPr="00EA7794" w:rsidRDefault="00DD3E30">
            <w:pPr>
              <w:pStyle w:val="Odstavec0"/>
              <w:keepLines w:val="0"/>
              <w:widowControl w:val="0"/>
              <w:jc w:val="center"/>
              <w:rPr>
                <w:rFonts w:cs="Arial"/>
                <w:b/>
                <w:sz w:val="32"/>
                <w:szCs w:val="32"/>
                <w:lang w:val="en-US"/>
              </w:rPr>
            </w:pPr>
            <w:r w:rsidRPr="00EA7794">
              <w:rPr>
                <w:rFonts w:cs="Arial"/>
                <w:b/>
                <w:caps/>
                <w:sz w:val="32"/>
                <w:szCs w:val="32"/>
                <w:lang w:val="en-US"/>
              </w:rPr>
              <w:t>PART</w:t>
            </w:r>
            <w:r w:rsidR="00683B6A" w:rsidRPr="00EA7794">
              <w:rPr>
                <w:rFonts w:cs="Arial"/>
                <w:b/>
                <w:caps/>
                <w:sz w:val="32"/>
                <w:szCs w:val="32"/>
                <w:lang w:val="en-US"/>
              </w:rPr>
              <w:t xml:space="preserve"> 1</w:t>
            </w:r>
          </w:p>
          <w:p w:rsidR="00DD3E30" w:rsidRPr="00EA7794" w:rsidRDefault="00A27DBB" w:rsidP="00A27DBB">
            <w:pPr>
              <w:widowControl w:val="0"/>
              <w:tabs>
                <w:tab w:val="left" w:pos="200"/>
              </w:tabs>
              <w:spacing w:before="240" w:after="120"/>
              <w:ind w:left="20"/>
              <w:jc w:val="center"/>
              <w:rPr>
                <w:caps/>
                <w:sz w:val="32"/>
                <w:szCs w:val="32"/>
                <w:lang w:val="en-US"/>
              </w:rPr>
            </w:pPr>
            <w:r w:rsidRPr="00EA7794">
              <w:rPr>
                <w:caps/>
                <w:sz w:val="32"/>
                <w:szCs w:val="32"/>
                <w:lang w:val="en-US"/>
              </w:rPr>
              <w:t xml:space="preserve">Requirements and Conditions on Requests to Participate and </w:t>
            </w:r>
            <w:r w:rsidR="0074067E" w:rsidRPr="00EA7794">
              <w:rPr>
                <w:caps/>
                <w:sz w:val="32"/>
                <w:szCs w:val="32"/>
                <w:lang w:val="en-US"/>
              </w:rPr>
              <w:t xml:space="preserve">ON </w:t>
            </w:r>
            <w:r w:rsidRPr="00EA7794">
              <w:rPr>
                <w:caps/>
                <w:sz w:val="32"/>
                <w:szCs w:val="32"/>
                <w:lang w:val="en-US"/>
              </w:rPr>
              <w:t>Tenders</w:t>
            </w:r>
            <w:r w:rsidR="0074067E" w:rsidRPr="00EA7794">
              <w:rPr>
                <w:caps/>
                <w:sz w:val="32"/>
                <w:szCs w:val="32"/>
                <w:lang w:val="en-US"/>
              </w:rPr>
              <w:t xml:space="preserve">, </w:t>
            </w:r>
            <w:r w:rsidRPr="00EA7794">
              <w:rPr>
                <w:caps/>
                <w:sz w:val="32"/>
                <w:szCs w:val="32"/>
                <w:lang w:val="en-US"/>
              </w:rPr>
              <w:t>Specification of the Procurement Process</w:t>
            </w:r>
          </w:p>
          <w:p w:rsidR="00683B6A" w:rsidRPr="00EA7794" w:rsidRDefault="00683B6A">
            <w:pPr>
              <w:widowControl w:val="0"/>
              <w:tabs>
                <w:tab w:val="left" w:pos="680"/>
              </w:tabs>
              <w:spacing w:before="240" w:after="120"/>
              <w:ind w:left="680" w:hanging="680"/>
              <w:jc w:val="center"/>
              <w:rPr>
                <w:rFonts w:cs="Arial"/>
                <w:caps/>
                <w:lang w:val="en-US"/>
              </w:rPr>
            </w:pPr>
          </w:p>
          <w:p w:rsidR="00683B6A" w:rsidRPr="00EA7794" w:rsidRDefault="00683B6A">
            <w:pPr>
              <w:widowControl w:val="0"/>
              <w:jc w:val="center"/>
              <w:rPr>
                <w:rFonts w:cs="Arial"/>
                <w:caps/>
                <w:lang w:val="en-US"/>
              </w:rPr>
            </w:pPr>
          </w:p>
          <w:p w:rsidR="00E54AD6" w:rsidRPr="00EA7794" w:rsidRDefault="00E54AD6">
            <w:pPr>
              <w:widowControl w:val="0"/>
              <w:jc w:val="center"/>
              <w:rPr>
                <w:rFonts w:cs="Arial"/>
                <w:caps/>
                <w:lang w:val="en-US"/>
              </w:rPr>
            </w:pPr>
          </w:p>
          <w:p w:rsidR="00E54AD6" w:rsidRPr="00EA7794" w:rsidRDefault="00E54AD6">
            <w:pPr>
              <w:widowControl w:val="0"/>
              <w:jc w:val="center"/>
              <w:rPr>
                <w:rFonts w:cs="Arial"/>
                <w:caps/>
                <w:lang w:val="en-US"/>
              </w:rPr>
            </w:pPr>
          </w:p>
          <w:p w:rsidR="00E54AD6" w:rsidRPr="00EA7794" w:rsidRDefault="00E54AD6">
            <w:pPr>
              <w:widowControl w:val="0"/>
              <w:jc w:val="center"/>
              <w:rPr>
                <w:rFonts w:cs="Arial"/>
                <w:caps/>
                <w:lang w:val="en-US"/>
              </w:rPr>
            </w:pPr>
          </w:p>
          <w:p w:rsidR="00E54AD6" w:rsidRPr="00EA7794" w:rsidRDefault="00E54AD6">
            <w:pPr>
              <w:widowControl w:val="0"/>
              <w:jc w:val="center"/>
              <w:rPr>
                <w:rFonts w:cs="Arial"/>
                <w:caps/>
                <w:lang w:val="en-US"/>
              </w:rPr>
            </w:pPr>
          </w:p>
          <w:p w:rsidR="00E54AD6" w:rsidRPr="00EA7794" w:rsidRDefault="00E54AD6">
            <w:pPr>
              <w:widowControl w:val="0"/>
              <w:jc w:val="center"/>
              <w:rPr>
                <w:rFonts w:cs="Arial"/>
                <w:caps/>
                <w:lang w:val="en-US"/>
              </w:rPr>
            </w:pPr>
          </w:p>
          <w:p w:rsidR="00E54AD6" w:rsidRPr="00EA7794" w:rsidRDefault="00E54AD6">
            <w:pPr>
              <w:widowControl w:val="0"/>
              <w:jc w:val="center"/>
              <w:rPr>
                <w:rFonts w:cs="Arial"/>
                <w:caps/>
                <w:lang w:val="en-US"/>
              </w:rPr>
            </w:pPr>
          </w:p>
          <w:p w:rsidR="002C4C22" w:rsidRPr="00EA7794" w:rsidRDefault="002C4C22">
            <w:pPr>
              <w:widowControl w:val="0"/>
              <w:jc w:val="center"/>
              <w:rPr>
                <w:rFonts w:cs="Arial"/>
                <w:caps/>
                <w:lang w:val="en-US"/>
              </w:rPr>
            </w:pPr>
          </w:p>
          <w:p w:rsidR="002C4C22" w:rsidRPr="00EA7794" w:rsidRDefault="002C4C22">
            <w:pPr>
              <w:widowControl w:val="0"/>
              <w:jc w:val="center"/>
              <w:rPr>
                <w:rFonts w:cs="Arial"/>
                <w:caps/>
                <w:lang w:val="en-US"/>
              </w:rPr>
            </w:pPr>
          </w:p>
          <w:p w:rsidR="002C4C22" w:rsidRPr="00EA7794" w:rsidRDefault="002C4C22">
            <w:pPr>
              <w:widowControl w:val="0"/>
              <w:jc w:val="center"/>
              <w:rPr>
                <w:rFonts w:cs="Arial"/>
                <w:caps/>
                <w:lang w:val="en-US"/>
              </w:rPr>
            </w:pPr>
          </w:p>
          <w:p w:rsidR="002C4C22" w:rsidRPr="00EA7794" w:rsidRDefault="002C4C22">
            <w:pPr>
              <w:widowControl w:val="0"/>
              <w:jc w:val="center"/>
              <w:rPr>
                <w:rFonts w:cs="Arial"/>
                <w:caps/>
                <w:lang w:val="en-US"/>
              </w:rPr>
            </w:pPr>
          </w:p>
          <w:p w:rsidR="002C4C22" w:rsidRPr="00EA7794" w:rsidRDefault="002C4C22">
            <w:pPr>
              <w:widowControl w:val="0"/>
              <w:jc w:val="center"/>
              <w:rPr>
                <w:rFonts w:cs="Arial"/>
                <w:caps/>
                <w:lang w:val="en-US"/>
              </w:rPr>
            </w:pPr>
          </w:p>
          <w:p w:rsidR="00E54AD6" w:rsidRPr="00EA7794" w:rsidRDefault="00E54AD6" w:rsidP="003357E1">
            <w:pPr>
              <w:widowControl w:val="0"/>
              <w:rPr>
                <w:rFonts w:cs="Arial"/>
                <w:caps/>
                <w:lang w:val="en-US"/>
              </w:rPr>
            </w:pPr>
          </w:p>
        </w:tc>
      </w:tr>
    </w:tbl>
    <w:p w:rsidR="000915CA" w:rsidRPr="00EA7794" w:rsidRDefault="00683B6A">
      <w:pPr>
        <w:pStyle w:val="Obsah1"/>
        <w:tabs>
          <w:tab w:val="left" w:pos="480"/>
          <w:tab w:val="right" w:leader="dot" w:pos="9516"/>
        </w:tabs>
        <w:jc w:val="center"/>
        <w:rPr>
          <w:sz w:val="36"/>
          <w:szCs w:val="36"/>
          <w:lang w:val="en-US"/>
        </w:rPr>
      </w:pPr>
      <w:r w:rsidRPr="00EA7794">
        <w:rPr>
          <w:sz w:val="36"/>
          <w:szCs w:val="36"/>
          <w:lang w:val="en-US"/>
        </w:rPr>
        <w:br w:type="page"/>
      </w:r>
      <w:r w:rsidR="00DD3E30" w:rsidRPr="00EA7794">
        <w:rPr>
          <w:caps w:val="0"/>
          <w:sz w:val="36"/>
          <w:szCs w:val="36"/>
          <w:lang w:val="en-US"/>
        </w:rPr>
        <w:lastRenderedPageBreak/>
        <w:t>CONTENTS</w:t>
      </w:r>
    </w:p>
    <w:p w:rsidR="00214ABF" w:rsidRPr="00EA7794" w:rsidRDefault="00683B6A" w:rsidP="00214ABF">
      <w:pPr>
        <w:pStyle w:val="Obsah1"/>
        <w:tabs>
          <w:tab w:val="left" w:pos="480"/>
          <w:tab w:val="right" w:leader="dot" w:pos="9628"/>
        </w:tabs>
        <w:spacing w:before="120" w:after="120"/>
        <w:ind w:left="567" w:hanging="567"/>
        <w:rPr>
          <w:rFonts w:asciiTheme="minorHAnsi" w:eastAsiaTheme="minorEastAsia" w:hAnsiTheme="minorHAnsi" w:cstheme="minorBidi"/>
          <w:bCs w:val="0"/>
          <w:caps w:val="0"/>
          <w:noProof/>
          <w:sz w:val="22"/>
          <w:szCs w:val="22"/>
        </w:rPr>
      </w:pPr>
      <w:r w:rsidRPr="00EA7794">
        <w:rPr>
          <w:b w:val="0"/>
          <w:sz w:val="22"/>
          <w:szCs w:val="22"/>
          <w:lang w:val="en-US"/>
        </w:rPr>
        <w:fldChar w:fldCharType="begin"/>
      </w:r>
      <w:r w:rsidRPr="00EA7794">
        <w:rPr>
          <w:b w:val="0"/>
          <w:sz w:val="22"/>
          <w:szCs w:val="22"/>
          <w:lang w:val="en-US"/>
        </w:rPr>
        <w:instrText xml:space="preserve"> TOC \o "1-1" \h \z \u </w:instrText>
      </w:r>
      <w:r w:rsidRPr="00EA7794">
        <w:rPr>
          <w:b w:val="0"/>
          <w:sz w:val="22"/>
          <w:szCs w:val="22"/>
          <w:lang w:val="en-US"/>
        </w:rPr>
        <w:fldChar w:fldCharType="separate"/>
      </w:r>
      <w:hyperlink w:anchor="_Toc522609192" w:history="1">
        <w:r w:rsidR="00214ABF" w:rsidRPr="00EA7794">
          <w:rPr>
            <w:rStyle w:val="Hypertextovodkaz"/>
            <w:smallCaps/>
            <w:noProof/>
            <w:color w:val="auto"/>
            <w:spacing w:val="5"/>
            <w:lang w:val="en-US"/>
          </w:rPr>
          <w:t>A.</w:t>
        </w:r>
        <w:r w:rsidR="00214ABF" w:rsidRPr="00EA7794">
          <w:rPr>
            <w:rFonts w:asciiTheme="minorHAnsi" w:eastAsiaTheme="minorEastAsia" w:hAnsiTheme="minorHAnsi" w:cstheme="minorBidi"/>
            <w:bCs w:val="0"/>
            <w:caps w:val="0"/>
            <w:noProof/>
            <w:sz w:val="22"/>
            <w:szCs w:val="22"/>
          </w:rPr>
          <w:tab/>
        </w:r>
        <w:r w:rsidR="00214ABF" w:rsidRPr="00EA7794">
          <w:rPr>
            <w:rStyle w:val="Hypertextovodkaz"/>
            <w:smallCaps/>
            <w:noProof/>
            <w:color w:val="auto"/>
            <w:spacing w:val="5"/>
            <w:lang w:val="en-US"/>
          </w:rPr>
          <w:t>INTRODUCTION</w:t>
        </w:r>
        <w:r w:rsidR="00214ABF" w:rsidRPr="00EA7794">
          <w:rPr>
            <w:noProof/>
            <w:webHidden/>
          </w:rPr>
          <w:tab/>
        </w:r>
        <w:r w:rsidR="00214ABF" w:rsidRPr="00EA7794">
          <w:rPr>
            <w:noProof/>
            <w:webHidden/>
          </w:rPr>
          <w:fldChar w:fldCharType="begin"/>
        </w:r>
        <w:r w:rsidR="00214ABF" w:rsidRPr="00EA7794">
          <w:rPr>
            <w:noProof/>
            <w:webHidden/>
          </w:rPr>
          <w:instrText xml:space="preserve"> PAGEREF _Toc522609192 \h </w:instrText>
        </w:r>
        <w:r w:rsidR="00214ABF" w:rsidRPr="00EA7794">
          <w:rPr>
            <w:noProof/>
            <w:webHidden/>
          </w:rPr>
        </w:r>
        <w:r w:rsidR="00214ABF" w:rsidRPr="00EA7794">
          <w:rPr>
            <w:noProof/>
            <w:webHidden/>
          </w:rPr>
          <w:fldChar w:fldCharType="separate"/>
        </w:r>
        <w:r w:rsidR="00135EAE">
          <w:rPr>
            <w:noProof/>
            <w:webHidden/>
          </w:rPr>
          <w:t>4</w:t>
        </w:r>
        <w:r w:rsidR="00214ABF" w:rsidRPr="00EA7794">
          <w:rPr>
            <w:noProof/>
            <w:webHidden/>
          </w:rPr>
          <w:fldChar w:fldCharType="end"/>
        </w:r>
      </w:hyperlink>
    </w:p>
    <w:p w:rsidR="00214ABF" w:rsidRPr="00EA7794" w:rsidRDefault="005A6C74" w:rsidP="00214ABF">
      <w:pPr>
        <w:pStyle w:val="Obsah1"/>
        <w:tabs>
          <w:tab w:val="left" w:pos="48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193" w:history="1">
        <w:r w:rsidR="00214ABF" w:rsidRPr="00EA7794">
          <w:rPr>
            <w:rStyle w:val="Hypertextovodkaz"/>
            <w:b w:val="0"/>
            <w:noProof/>
            <w:color w:val="auto"/>
            <w:lang w:val="en-US"/>
          </w:rPr>
          <w:t>1.</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CONTRACTING AUTHORITY</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_Toc522609193 \h </w:instrText>
        </w:r>
        <w:r w:rsidR="00214ABF" w:rsidRPr="00EA7794">
          <w:rPr>
            <w:b w:val="0"/>
            <w:noProof/>
            <w:webHidden/>
          </w:rPr>
        </w:r>
        <w:r w:rsidR="00214ABF" w:rsidRPr="00EA7794">
          <w:rPr>
            <w:b w:val="0"/>
            <w:noProof/>
            <w:webHidden/>
          </w:rPr>
          <w:fldChar w:fldCharType="separate"/>
        </w:r>
        <w:r w:rsidR="00135EAE">
          <w:rPr>
            <w:b w:val="0"/>
            <w:noProof/>
            <w:webHidden/>
          </w:rPr>
          <w:t>4</w:t>
        </w:r>
        <w:r w:rsidR="00214ABF" w:rsidRPr="00EA7794">
          <w:rPr>
            <w:b w:val="0"/>
            <w:noProof/>
            <w:webHidden/>
          </w:rPr>
          <w:fldChar w:fldCharType="end"/>
        </w:r>
      </w:hyperlink>
    </w:p>
    <w:p w:rsidR="00214ABF" w:rsidRPr="00EA7794" w:rsidRDefault="005A6C74" w:rsidP="00214ABF">
      <w:pPr>
        <w:pStyle w:val="Obsah1"/>
        <w:tabs>
          <w:tab w:val="left" w:pos="48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194" w:history="1">
        <w:r w:rsidR="00214ABF" w:rsidRPr="00EA7794">
          <w:rPr>
            <w:rStyle w:val="Hypertextovodkaz"/>
            <w:b w:val="0"/>
            <w:noProof/>
            <w:color w:val="auto"/>
            <w:lang w:val="en-US"/>
          </w:rPr>
          <w:t>2.</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PROCUREMENT</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_Toc522609194 \h </w:instrText>
        </w:r>
        <w:r w:rsidR="00214ABF" w:rsidRPr="00EA7794">
          <w:rPr>
            <w:b w:val="0"/>
            <w:noProof/>
            <w:webHidden/>
          </w:rPr>
        </w:r>
        <w:r w:rsidR="00214ABF" w:rsidRPr="00EA7794">
          <w:rPr>
            <w:b w:val="0"/>
            <w:noProof/>
            <w:webHidden/>
          </w:rPr>
          <w:fldChar w:fldCharType="separate"/>
        </w:r>
        <w:r w:rsidR="00135EAE">
          <w:rPr>
            <w:b w:val="0"/>
            <w:noProof/>
            <w:webHidden/>
          </w:rPr>
          <w:t>5</w:t>
        </w:r>
        <w:r w:rsidR="00214ABF" w:rsidRPr="00EA7794">
          <w:rPr>
            <w:b w:val="0"/>
            <w:noProof/>
            <w:webHidden/>
          </w:rPr>
          <w:fldChar w:fldCharType="end"/>
        </w:r>
      </w:hyperlink>
    </w:p>
    <w:p w:rsidR="00214ABF" w:rsidRPr="00EA7794" w:rsidRDefault="005A6C74" w:rsidP="00214ABF">
      <w:pPr>
        <w:pStyle w:val="Obsah1"/>
        <w:tabs>
          <w:tab w:val="left" w:pos="48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195" w:history="1">
        <w:r w:rsidR="00214ABF" w:rsidRPr="00EA7794">
          <w:rPr>
            <w:rStyle w:val="Hypertextovodkaz"/>
            <w:b w:val="0"/>
            <w:noProof/>
            <w:color w:val="auto"/>
            <w:lang w:val="en-US"/>
          </w:rPr>
          <w:t>3.</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TERMS AND DEFINITIONS</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_Toc522609195 \h </w:instrText>
        </w:r>
        <w:r w:rsidR="00214ABF" w:rsidRPr="00EA7794">
          <w:rPr>
            <w:b w:val="0"/>
            <w:noProof/>
            <w:webHidden/>
          </w:rPr>
        </w:r>
        <w:r w:rsidR="00214ABF" w:rsidRPr="00EA7794">
          <w:rPr>
            <w:b w:val="0"/>
            <w:noProof/>
            <w:webHidden/>
          </w:rPr>
          <w:fldChar w:fldCharType="separate"/>
        </w:r>
        <w:r w:rsidR="00135EAE">
          <w:rPr>
            <w:b w:val="0"/>
            <w:noProof/>
            <w:webHidden/>
          </w:rPr>
          <w:t>5</w:t>
        </w:r>
        <w:r w:rsidR="00214ABF" w:rsidRPr="00EA7794">
          <w:rPr>
            <w:b w:val="0"/>
            <w:noProof/>
            <w:webHidden/>
          </w:rPr>
          <w:fldChar w:fldCharType="end"/>
        </w:r>
      </w:hyperlink>
    </w:p>
    <w:p w:rsidR="00214ABF" w:rsidRPr="00EA7794" w:rsidRDefault="005A6C74" w:rsidP="00214ABF">
      <w:pPr>
        <w:pStyle w:val="Obsah1"/>
        <w:tabs>
          <w:tab w:val="left" w:pos="48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196" w:history="1">
        <w:r w:rsidR="00214ABF" w:rsidRPr="00EA7794">
          <w:rPr>
            <w:rStyle w:val="Hypertextovodkaz"/>
            <w:b w:val="0"/>
            <w:noProof/>
            <w:color w:val="auto"/>
            <w:lang w:val="en-US"/>
          </w:rPr>
          <w:t>4.</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SUBJECT OF PROCUREMENT</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_Toc522609196 \h </w:instrText>
        </w:r>
        <w:r w:rsidR="00214ABF" w:rsidRPr="00EA7794">
          <w:rPr>
            <w:b w:val="0"/>
            <w:noProof/>
            <w:webHidden/>
          </w:rPr>
        </w:r>
        <w:r w:rsidR="00214ABF" w:rsidRPr="00EA7794">
          <w:rPr>
            <w:b w:val="0"/>
            <w:noProof/>
            <w:webHidden/>
          </w:rPr>
          <w:fldChar w:fldCharType="separate"/>
        </w:r>
        <w:r w:rsidR="00135EAE">
          <w:rPr>
            <w:b w:val="0"/>
            <w:noProof/>
            <w:webHidden/>
          </w:rPr>
          <w:t>6</w:t>
        </w:r>
        <w:r w:rsidR="00214ABF" w:rsidRPr="00EA7794">
          <w:rPr>
            <w:b w:val="0"/>
            <w:noProof/>
            <w:webHidden/>
          </w:rPr>
          <w:fldChar w:fldCharType="end"/>
        </w:r>
      </w:hyperlink>
    </w:p>
    <w:p w:rsidR="00214ABF" w:rsidRPr="00EA7794" w:rsidRDefault="005A6C74" w:rsidP="00214ABF">
      <w:pPr>
        <w:pStyle w:val="Obsah1"/>
        <w:tabs>
          <w:tab w:val="left" w:pos="48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197" w:history="1">
        <w:r w:rsidR="00214ABF" w:rsidRPr="00EA7794">
          <w:rPr>
            <w:rStyle w:val="Hypertextovodkaz"/>
            <w:b w:val="0"/>
            <w:noProof/>
            <w:color w:val="auto"/>
            <w:lang w:val="en-US"/>
          </w:rPr>
          <w:t>5.</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 xml:space="preserve">TIME AND PLACE OF </w:t>
        </w:r>
        <w:r w:rsidR="00214ABF" w:rsidRPr="00EA7794">
          <w:rPr>
            <w:rStyle w:val="Hypertextovodkaz"/>
            <w:b w:val="0"/>
            <w:noProof/>
            <w:color w:val="auto"/>
            <w:sz w:val="22"/>
            <w:szCs w:val="22"/>
            <w:lang w:val="en-US"/>
          </w:rPr>
          <w:t>CONTRACT</w:t>
        </w:r>
        <w:r w:rsidR="00214ABF" w:rsidRPr="00EA7794">
          <w:rPr>
            <w:rStyle w:val="Hypertextovodkaz"/>
            <w:b w:val="0"/>
            <w:noProof/>
            <w:color w:val="auto"/>
            <w:lang w:val="en-US"/>
          </w:rPr>
          <w:t xml:space="preserve"> EXECUTION</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_Toc522609197 \h </w:instrText>
        </w:r>
        <w:r w:rsidR="00214ABF" w:rsidRPr="00EA7794">
          <w:rPr>
            <w:b w:val="0"/>
            <w:noProof/>
            <w:webHidden/>
          </w:rPr>
        </w:r>
        <w:r w:rsidR="00214ABF" w:rsidRPr="00EA7794">
          <w:rPr>
            <w:b w:val="0"/>
            <w:noProof/>
            <w:webHidden/>
          </w:rPr>
          <w:fldChar w:fldCharType="separate"/>
        </w:r>
        <w:r w:rsidR="00135EAE">
          <w:rPr>
            <w:b w:val="0"/>
            <w:noProof/>
            <w:webHidden/>
          </w:rPr>
          <w:t>7</w:t>
        </w:r>
        <w:r w:rsidR="00214ABF" w:rsidRPr="00EA7794">
          <w:rPr>
            <w:b w:val="0"/>
            <w:noProof/>
            <w:webHidden/>
          </w:rPr>
          <w:fldChar w:fldCharType="end"/>
        </w:r>
      </w:hyperlink>
    </w:p>
    <w:p w:rsidR="00214ABF" w:rsidRPr="00EA7794" w:rsidRDefault="005A6C74" w:rsidP="00214ABF">
      <w:pPr>
        <w:pStyle w:val="Obsah1"/>
        <w:tabs>
          <w:tab w:val="left" w:pos="48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198" w:history="1">
        <w:r w:rsidR="00214ABF" w:rsidRPr="00EA7794">
          <w:rPr>
            <w:rStyle w:val="Hypertextovodkaz"/>
            <w:b w:val="0"/>
            <w:noProof/>
            <w:color w:val="auto"/>
            <w:lang w:val="en-US"/>
          </w:rPr>
          <w:t>6.</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PROCUREMENT PROCESS LANGUAGE</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_Toc522609198 \h </w:instrText>
        </w:r>
        <w:r w:rsidR="00214ABF" w:rsidRPr="00EA7794">
          <w:rPr>
            <w:b w:val="0"/>
            <w:noProof/>
            <w:webHidden/>
          </w:rPr>
        </w:r>
        <w:r w:rsidR="00214ABF" w:rsidRPr="00EA7794">
          <w:rPr>
            <w:b w:val="0"/>
            <w:noProof/>
            <w:webHidden/>
          </w:rPr>
          <w:fldChar w:fldCharType="separate"/>
        </w:r>
        <w:r w:rsidR="00135EAE">
          <w:rPr>
            <w:b w:val="0"/>
            <w:noProof/>
            <w:webHidden/>
          </w:rPr>
          <w:t>7</w:t>
        </w:r>
        <w:r w:rsidR="00214ABF" w:rsidRPr="00EA7794">
          <w:rPr>
            <w:b w:val="0"/>
            <w:noProof/>
            <w:webHidden/>
          </w:rPr>
          <w:fldChar w:fldCharType="end"/>
        </w:r>
      </w:hyperlink>
    </w:p>
    <w:p w:rsidR="00214ABF" w:rsidRPr="00EA7794" w:rsidRDefault="005A6C74" w:rsidP="00214ABF">
      <w:pPr>
        <w:pStyle w:val="Obsah1"/>
        <w:tabs>
          <w:tab w:val="left" w:pos="48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199" w:history="1">
        <w:r w:rsidR="00214ABF" w:rsidRPr="00EA7794">
          <w:rPr>
            <w:rStyle w:val="Hypertextovodkaz"/>
            <w:b w:val="0"/>
            <w:noProof/>
            <w:color w:val="auto"/>
            <w:lang w:val="en-US"/>
          </w:rPr>
          <w:t>7.</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PURCHASER’S RESERVED RIGHTS</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_Toc522609199 \h </w:instrText>
        </w:r>
        <w:r w:rsidR="00214ABF" w:rsidRPr="00EA7794">
          <w:rPr>
            <w:b w:val="0"/>
            <w:noProof/>
            <w:webHidden/>
          </w:rPr>
        </w:r>
        <w:r w:rsidR="00214ABF" w:rsidRPr="00EA7794">
          <w:rPr>
            <w:b w:val="0"/>
            <w:noProof/>
            <w:webHidden/>
          </w:rPr>
          <w:fldChar w:fldCharType="separate"/>
        </w:r>
        <w:r w:rsidR="00135EAE">
          <w:rPr>
            <w:b w:val="0"/>
            <w:noProof/>
            <w:webHidden/>
          </w:rPr>
          <w:t>7</w:t>
        </w:r>
        <w:r w:rsidR="00214ABF" w:rsidRPr="00EA7794">
          <w:rPr>
            <w:b w:val="0"/>
            <w:noProof/>
            <w:webHidden/>
          </w:rPr>
          <w:fldChar w:fldCharType="end"/>
        </w:r>
      </w:hyperlink>
    </w:p>
    <w:p w:rsidR="00214ABF" w:rsidRPr="00EA7794" w:rsidRDefault="005A6C74" w:rsidP="00214ABF">
      <w:pPr>
        <w:pStyle w:val="Obsah1"/>
        <w:tabs>
          <w:tab w:val="left" w:pos="48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00" w:history="1">
        <w:r w:rsidR="00214ABF" w:rsidRPr="00EA7794">
          <w:rPr>
            <w:rStyle w:val="Hypertextovodkaz"/>
            <w:b w:val="0"/>
            <w:noProof/>
            <w:color w:val="auto"/>
            <w:lang w:val="en-US"/>
          </w:rPr>
          <w:t>8.</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TENDER COSTS</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_Toc522609200 \h </w:instrText>
        </w:r>
        <w:r w:rsidR="00214ABF" w:rsidRPr="00EA7794">
          <w:rPr>
            <w:b w:val="0"/>
            <w:noProof/>
            <w:webHidden/>
          </w:rPr>
        </w:r>
        <w:r w:rsidR="00214ABF" w:rsidRPr="00EA7794">
          <w:rPr>
            <w:b w:val="0"/>
            <w:noProof/>
            <w:webHidden/>
          </w:rPr>
          <w:fldChar w:fldCharType="separate"/>
        </w:r>
        <w:r w:rsidR="00135EAE">
          <w:rPr>
            <w:b w:val="0"/>
            <w:noProof/>
            <w:webHidden/>
          </w:rPr>
          <w:t>7</w:t>
        </w:r>
        <w:r w:rsidR="00214ABF" w:rsidRPr="00EA7794">
          <w:rPr>
            <w:b w:val="0"/>
            <w:noProof/>
            <w:webHidden/>
          </w:rPr>
          <w:fldChar w:fldCharType="end"/>
        </w:r>
      </w:hyperlink>
    </w:p>
    <w:p w:rsidR="00214ABF" w:rsidRPr="00EA7794" w:rsidRDefault="005A6C74" w:rsidP="00214ABF">
      <w:pPr>
        <w:pStyle w:val="Obsah1"/>
        <w:tabs>
          <w:tab w:val="left" w:pos="480"/>
          <w:tab w:val="right" w:leader="dot" w:pos="9628"/>
        </w:tabs>
        <w:spacing w:after="120"/>
        <w:ind w:left="567" w:hanging="567"/>
        <w:rPr>
          <w:rFonts w:asciiTheme="minorHAnsi" w:eastAsiaTheme="minorEastAsia" w:hAnsiTheme="minorHAnsi" w:cstheme="minorBidi"/>
          <w:bCs w:val="0"/>
          <w:caps w:val="0"/>
          <w:noProof/>
          <w:sz w:val="22"/>
          <w:szCs w:val="22"/>
        </w:rPr>
      </w:pPr>
      <w:hyperlink w:anchor="_Toc522609201" w:history="1">
        <w:r w:rsidR="00214ABF" w:rsidRPr="00EA7794">
          <w:rPr>
            <w:rStyle w:val="Hypertextovodkaz"/>
            <w:smallCaps/>
            <w:noProof/>
            <w:color w:val="auto"/>
            <w:spacing w:val="5"/>
            <w:lang w:val="en-US"/>
          </w:rPr>
          <w:t>B.</w:t>
        </w:r>
        <w:r w:rsidR="00214ABF" w:rsidRPr="00EA7794">
          <w:rPr>
            <w:rFonts w:asciiTheme="minorHAnsi" w:eastAsiaTheme="minorEastAsia" w:hAnsiTheme="minorHAnsi" w:cstheme="minorBidi"/>
            <w:bCs w:val="0"/>
            <w:caps w:val="0"/>
            <w:noProof/>
            <w:sz w:val="22"/>
            <w:szCs w:val="22"/>
          </w:rPr>
          <w:tab/>
        </w:r>
        <w:r w:rsidR="00214ABF" w:rsidRPr="00EA7794">
          <w:rPr>
            <w:rStyle w:val="Hypertextovodkaz"/>
            <w:smallCaps/>
            <w:noProof/>
            <w:color w:val="auto"/>
            <w:spacing w:val="5"/>
            <w:lang w:val="en-US"/>
          </w:rPr>
          <w:t>PROCUREMENT DOCUMENTS</w:t>
        </w:r>
        <w:r w:rsidR="00214ABF" w:rsidRPr="00EA7794">
          <w:rPr>
            <w:noProof/>
            <w:webHidden/>
          </w:rPr>
          <w:tab/>
        </w:r>
        <w:r w:rsidR="00214ABF" w:rsidRPr="00EA7794">
          <w:rPr>
            <w:noProof/>
            <w:webHidden/>
          </w:rPr>
          <w:fldChar w:fldCharType="begin"/>
        </w:r>
        <w:r w:rsidR="00214ABF" w:rsidRPr="00EA7794">
          <w:rPr>
            <w:noProof/>
            <w:webHidden/>
          </w:rPr>
          <w:instrText xml:space="preserve"> PAGEREF _Toc522609201 \h </w:instrText>
        </w:r>
        <w:r w:rsidR="00214ABF" w:rsidRPr="00EA7794">
          <w:rPr>
            <w:noProof/>
            <w:webHidden/>
          </w:rPr>
        </w:r>
        <w:r w:rsidR="00214ABF" w:rsidRPr="00EA7794">
          <w:rPr>
            <w:noProof/>
            <w:webHidden/>
          </w:rPr>
          <w:fldChar w:fldCharType="separate"/>
        </w:r>
        <w:r w:rsidR="00135EAE">
          <w:rPr>
            <w:noProof/>
            <w:webHidden/>
          </w:rPr>
          <w:t>8</w:t>
        </w:r>
        <w:r w:rsidR="00214ABF" w:rsidRPr="00EA7794">
          <w:rPr>
            <w:noProof/>
            <w:webHidden/>
          </w:rPr>
          <w:fldChar w:fldCharType="end"/>
        </w:r>
      </w:hyperlink>
    </w:p>
    <w:p w:rsidR="00214ABF" w:rsidRPr="00EA7794" w:rsidRDefault="005A6C74" w:rsidP="00214ABF">
      <w:pPr>
        <w:pStyle w:val="Obsah1"/>
        <w:tabs>
          <w:tab w:val="left" w:pos="48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02" w:history="1">
        <w:r w:rsidR="00214ABF" w:rsidRPr="00EA7794">
          <w:rPr>
            <w:rStyle w:val="Hypertextovodkaz"/>
            <w:b w:val="0"/>
            <w:noProof/>
            <w:color w:val="auto"/>
            <w:lang w:val="en-US"/>
          </w:rPr>
          <w:t>9.</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CONTENTS</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_Toc522609202 \h </w:instrText>
        </w:r>
        <w:r w:rsidR="00214ABF" w:rsidRPr="00EA7794">
          <w:rPr>
            <w:b w:val="0"/>
            <w:noProof/>
            <w:webHidden/>
          </w:rPr>
        </w:r>
        <w:r w:rsidR="00214ABF" w:rsidRPr="00EA7794">
          <w:rPr>
            <w:b w:val="0"/>
            <w:noProof/>
            <w:webHidden/>
          </w:rPr>
          <w:fldChar w:fldCharType="separate"/>
        </w:r>
        <w:r w:rsidR="00135EAE">
          <w:rPr>
            <w:b w:val="0"/>
            <w:noProof/>
            <w:webHidden/>
          </w:rPr>
          <w:t>8</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03" w:history="1">
        <w:r w:rsidR="00214ABF" w:rsidRPr="00EA7794">
          <w:rPr>
            <w:rStyle w:val="Hypertextovodkaz"/>
            <w:b w:val="0"/>
            <w:noProof/>
            <w:color w:val="auto"/>
            <w:lang w:val="en-US"/>
          </w:rPr>
          <w:t>10.</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AVAILABILITY OF PROCUREMENT DOCUMENTS</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_Toc522609203 \h </w:instrText>
        </w:r>
        <w:r w:rsidR="00214ABF" w:rsidRPr="00EA7794">
          <w:rPr>
            <w:b w:val="0"/>
            <w:noProof/>
            <w:webHidden/>
          </w:rPr>
        </w:r>
        <w:r w:rsidR="00214ABF" w:rsidRPr="00EA7794">
          <w:rPr>
            <w:b w:val="0"/>
            <w:noProof/>
            <w:webHidden/>
          </w:rPr>
          <w:fldChar w:fldCharType="separate"/>
        </w:r>
        <w:r w:rsidR="00135EAE">
          <w:rPr>
            <w:b w:val="0"/>
            <w:noProof/>
            <w:webHidden/>
          </w:rPr>
          <w:t>8</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04" w:history="1">
        <w:r w:rsidR="00214ABF" w:rsidRPr="00EA7794">
          <w:rPr>
            <w:rStyle w:val="Hypertextovodkaz"/>
            <w:b w:val="0"/>
            <w:noProof/>
            <w:color w:val="auto"/>
            <w:lang w:val="en-US"/>
          </w:rPr>
          <w:t>11.</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EXPLANATIONS AND CLARIFICATIONS TO PROCUREMENT DOCUMENTS</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_Toc522609204 \h </w:instrText>
        </w:r>
        <w:r w:rsidR="00214ABF" w:rsidRPr="00EA7794">
          <w:rPr>
            <w:b w:val="0"/>
            <w:noProof/>
            <w:webHidden/>
          </w:rPr>
        </w:r>
        <w:r w:rsidR="00214ABF" w:rsidRPr="00EA7794">
          <w:rPr>
            <w:b w:val="0"/>
            <w:noProof/>
            <w:webHidden/>
          </w:rPr>
          <w:fldChar w:fldCharType="separate"/>
        </w:r>
        <w:r w:rsidR="00135EAE">
          <w:rPr>
            <w:b w:val="0"/>
            <w:noProof/>
            <w:webHidden/>
          </w:rPr>
          <w:t>9</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05" w:history="1">
        <w:r w:rsidR="00214ABF" w:rsidRPr="00EA7794">
          <w:rPr>
            <w:rStyle w:val="Hypertextovodkaz"/>
            <w:b w:val="0"/>
            <w:noProof/>
            <w:color w:val="auto"/>
            <w:lang w:val="en-US"/>
          </w:rPr>
          <w:t>12.</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INSPECTION OF WORK SITE</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_Toc522609205 \h </w:instrText>
        </w:r>
        <w:r w:rsidR="00214ABF" w:rsidRPr="00EA7794">
          <w:rPr>
            <w:b w:val="0"/>
            <w:noProof/>
            <w:webHidden/>
          </w:rPr>
        </w:r>
        <w:r w:rsidR="00214ABF" w:rsidRPr="00EA7794">
          <w:rPr>
            <w:b w:val="0"/>
            <w:noProof/>
            <w:webHidden/>
          </w:rPr>
          <w:fldChar w:fldCharType="separate"/>
        </w:r>
        <w:r w:rsidR="00135EAE">
          <w:rPr>
            <w:b w:val="0"/>
            <w:noProof/>
            <w:webHidden/>
          </w:rPr>
          <w:t>9</w:t>
        </w:r>
        <w:r w:rsidR="00214ABF" w:rsidRPr="00EA7794">
          <w:rPr>
            <w:b w:val="0"/>
            <w:noProof/>
            <w:webHidden/>
          </w:rPr>
          <w:fldChar w:fldCharType="end"/>
        </w:r>
      </w:hyperlink>
    </w:p>
    <w:p w:rsidR="00214ABF" w:rsidRPr="00EA7794" w:rsidRDefault="005A6C74" w:rsidP="00214ABF">
      <w:pPr>
        <w:pStyle w:val="Obsah1"/>
        <w:tabs>
          <w:tab w:val="left" w:pos="480"/>
          <w:tab w:val="right" w:leader="dot" w:pos="9628"/>
        </w:tabs>
        <w:spacing w:after="120"/>
        <w:ind w:left="567" w:hanging="567"/>
        <w:rPr>
          <w:rStyle w:val="Hypertextovodkaz"/>
          <w:smallCaps/>
          <w:noProof/>
          <w:color w:val="auto"/>
          <w:spacing w:val="5"/>
          <w:lang w:val="en-US"/>
        </w:rPr>
      </w:pPr>
      <w:hyperlink w:anchor="_Toc522609206" w:history="1">
        <w:r w:rsidR="00214ABF" w:rsidRPr="00EA7794">
          <w:rPr>
            <w:rStyle w:val="Hypertextovodkaz"/>
            <w:smallCaps/>
            <w:noProof/>
            <w:color w:val="auto"/>
            <w:spacing w:val="5"/>
            <w:lang w:val="en-US"/>
          </w:rPr>
          <w:t xml:space="preserve">C. </w:t>
        </w:r>
        <w:r w:rsidR="00214ABF" w:rsidRPr="00EA7794">
          <w:rPr>
            <w:rStyle w:val="Hypertextovodkaz"/>
            <w:smallCaps/>
            <w:noProof/>
            <w:color w:val="auto"/>
            <w:spacing w:val="5"/>
            <w:lang w:val="en-US"/>
          </w:rPr>
          <w:tab/>
          <w:t>REQUEST TO PARTICIPATE</w:t>
        </w:r>
        <w:r w:rsidR="00214ABF" w:rsidRPr="00EA7794">
          <w:rPr>
            <w:rStyle w:val="Hypertextovodkaz"/>
            <w:smallCaps/>
            <w:noProof/>
            <w:webHidden/>
            <w:color w:val="auto"/>
            <w:spacing w:val="5"/>
            <w:lang w:val="en-US"/>
          </w:rPr>
          <w:tab/>
        </w:r>
        <w:r w:rsidR="00214ABF" w:rsidRPr="00EA7794">
          <w:rPr>
            <w:rStyle w:val="Hypertextovodkaz"/>
            <w:smallCaps/>
            <w:noProof/>
            <w:webHidden/>
            <w:color w:val="auto"/>
            <w:spacing w:val="5"/>
            <w:lang w:val="en-US"/>
          </w:rPr>
          <w:fldChar w:fldCharType="begin"/>
        </w:r>
        <w:r w:rsidR="00214ABF" w:rsidRPr="00EA7794">
          <w:rPr>
            <w:rStyle w:val="Hypertextovodkaz"/>
            <w:smallCaps/>
            <w:noProof/>
            <w:webHidden/>
            <w:color w:val="auto"/>
            <w:spacing w:val="5"/>
            <w:lang w:val="en-US"/>
          </w:rPr>
          <w:instrText xml:space="preserve"> PAGEREF _Toc522609206 \h </w:instrText>
        </w:r>
        <w:r w:rsidR="00214ABF" w:rsidRPr="00EA7794">
          <w:rPr>
            <w:rStyle w:val="Hypertextovodkaz"/>
            <w:smallCaps/>
            <w:noProof/>
            <w:webHidden/>
            <w:color w:val="auto"/>
            <w:spacing w:val="5"/>
            <w:lang w:val="en-US"/>
          </w:rPr>
        </w:r>
        <w:r w:rsidR="00214ABF" w:rsidRPr="00EA7794">
          <w:rPr>
            <w:rStyle w:val="Hypertextovodkaz"/>
            <w:smallCaps/>
            <w:noProof/>
            <w:webHidden/>
            <w:color w:val="auto"/>
            <w:spacing w:val="5"/>
            <w:lang w:val="en-US"/>
          </w:rPr>
          <w:fldChar w:fldCharType="separate"/>
        </w:r>
        <w:r w:rsidR="00135EAE">
          <w:rPr>
            <w:rStyle w:val="Hypertextovodkaz"/>
            <w:smallCaps/>
            <w:noProof/>
            <w:webHidden/>
            <w:color w:val="auto"/>
            <w:spacing w:val="5"/>
            <w:lang w:val="en-US"/>
          </w:rPr>
          <w:t>11</w:t>
        </w:r>
        <w:r w:rsidR="00214ABF" w:rsidRPr="00EA7794">
          <w:rPr>
            <w:rStyle w:val="Hypertextovodkaz"/>
            <w:smallCaps/>
            <w:noProof/>
            <w:webHidden/>
            <w:color w:val="auto"/>
            <w:spacing w:val="5"/>
            <w:lang w:val="en-US"/>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07" w:history="1">
        <w:r w:rsidR="00214ABF" w:rsidRPr="00EA7794">
          <w:rPr>
            <w:rStyle w:val="Hypertextovodkaz"/>
            <w:b w:val="0"/>
            <w:noProof/>
            <w:color w:val="auto"/>
            <w:lang w:val="en-US"/>
          </w:rPr>
          <w:t>13.</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REQUEST TO PARTICIPATE</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_Toc522609207 \h </w:instrText>
        </w:r>
        <w:r w:rsidR="00214ABF" w:rsidRPr="00EA7794">
          <w:rPr>
            <w:b w:val="0"/>
            <w:noProof/>
            <w:webHidden/>
          </w:rPr>
        </w:r>
        <w:r w:rsidR="00214ABF" w:rsidRPr="00EA7794">
          <w:rPr>
            <w:b w:val="0"/>
            <w:noProof/>
            <w:webHidden/>
          </w:rPr>
          <w:fldChar w:fldCharType="separate"/>
        </w:r>
        <w:r w:rsidR="00135EAE">
          <w:rPr>
            <w:b w:val="0"/>
            <w:noProof/>
            <w:webHidden/>
          </w:rPr>
          <w:t>11</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08" w:history="1">
        <w:r w:rsidR="00214ABF" w:rsidRPr="00EA7794">
          <w:rPr>
            <w:rStyle w:val="Hypertextovodkaz"/>
            <w:b w:val="0"/>
            <w:noProof/>
            <w:color w:val="auto"/>
            <w:lang w:val="en-US"/>
          </w:rPr>
          <w:t>14.</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QUALIFICATION CRITERIA</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_Toc522609208 \h </w:instrText>
        </w:r>
        <w:r w:rsidR="00214ABF" w:rsidRPr="00EA7794">
          <w:rPr>
            <w:b w:val="0"/>
            <w:noProof/>
            <w:webHidden/>
          </w:rPr>
        </w:r>
        <w:r w:rsidR="00214ABF" w:rsidRPr="00EA7794">
          <w:rPr>
            <w:b w:val="0"/>
            <w:noProof/>
            <w:webHidden/>
          </w:rPr>
          <w:fldChar w:fldCharType="separate"/>
        </w:r>
        <w:r w:rsidR="00135EAE">
          <w:rPr>
            <w:b w:val="0"/>
            <w:noProof/>
            <w:webHidden/>
          </w:rPr>
          <w:t>11</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09" w:history="1">
        <w:r w:rsidR="00214ABF" w:rsidRPr="00EA7794">
          <w:rPr>
            <w:rStyle w:val="Hypertextovodkaz"/>
            <w:b w:val="0"/>
            <w:noProof/>
            <w:color w:val="auto"/>
            <w:lang w:val="en-US"/>
          </w:rPr>
          <w:t>15.</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REQUEST TO PARTICIPATE FORM, FORMAT, AND SIGNATURES</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_Toc522609209 \h </w:instrText>
        </w:r>
        <w:r w:rsidR="00214ABF" w:rsidRPr="00EA7794">
          <w:rPr>
            <w:b w:val="0"/>
            <w:noProof/>
            <w:webHidden/>
          </w:rPr>
        </w:r>
        <w:r w:rsidR="00214ABF" w:rsidRPr="00EA7794">
          <w:rPr>
            <w:b w:val="0"/>
            <w:noProof/>
            <w:webHidden/>
          </w:rPr>
          <w:fldChar w:fldCharType="separate"/>
        </w:r>
        <w:r w:rsidR="00135EAE">
          <w:rPr>
            <w:b w:val="0"/>
            <w:noProof/>
            <w:webHidden/>
          </w:rPr>
          <w:t>14</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10" w:history="1">
        <w:r w:rsidR="00214ABF" w:rsidRPr="00EA7794">
          <w:rPr>
            <w:rStyle w:val="Hypertextovodkaz"/>
            <w:b w:val="0"/>
            <w:noProof/>
            <w:color w:val="auto"/>
            <w:lang w:val="en-US"/>
          </w:rPr>
          <w:t>16.</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TIME LIMIT AND MANNER of SUBMISSION OF REQUESTS TO PARTICIPATE</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_Toc522609210 \h </w:instrText>
        </w:r>
        <w:r w:rsidR="00214ABF" w:rsidRPr="00EA7794">
          <w:rPr>
            <w:b w:val="0"/>
            <w:noProof/>
            <w:webHidden/>
          </w:rPr>
        </w:r>
        <w:r w:rsidR="00214ABF" w:rsidRPr="00EA7794">
          <w:rPr>
            <w:b w:val="0"/>
            <w:noProof/>
            <w:webHidden/>
          </w:rPr>
          <w:fldChar w:fldCharType="separate"/>
        </w:r>
        <w:r w:rsidR="00135EAE">
          <w:rPr>
            <w:b w:val="0"/>
            <w:noProof/>
            <w:webHidden/>
          </w:rPr>
          <w:t>15</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11" w:history="1">
        <w:r w:rsidR="00214ABF" w:rsidRPr="00EA7794">
          <w:rPr>
            <w:rStyle w:val="Hypertextovodkaz"/>
            <w:b w:val="0"/>
            <w:noProof/>
            <w:color w:val="auto"/>
            <w:lang w:val="en-US"/>
          </w:rPr>
          <w:t>17.</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ASSESSMENT OF REQUESTS TO PARTICIPATE</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_Toc522609211 \h </w:instrText>
        </w:r>
        <w:r w:rsidR="00214ABF" w:rsidRPr="00EA7794">
          <w:rPr>
            <w:b w:val="0"/>
            <w:noProof/>
            <w:webHidden/>
          </w:rPr>
        </w:r>
        <w:r w:rsidR="00214ABF" w:rsidRPr="00EA7794">
          <w:rPr>
            <w:b w:val="0"/>
            <w:noProof/>
            <w:webHidden/>
          </w:rPr>
          <w:fldChar w:fldCharType="separate"/>
        </w:r>
        <w:r w:rsidR="00135EAE">
          <w:rPr>
            <w:b w:val="0"/>
            <w:noProof/>
            <w:webHidden/>
          </w:rPr>
          <w:t>15</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12" w:history="1">
        <w:r w:rsidR="00214ABF" w:rsidRPr="00EA7794">
          <w:rPr>
            <w:rStyle w:val="Hypertextovodkaz"/>
            <w:b w:val="0"/>
            <w:noProof/>
            <w:color w:val="auto"/>
            <w:lang w:val="en-US"/>
          </w:rPr>
          <w:t>18.</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INVITATION TO SUBMIT INDICATIVE TENDERS</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_Toc522609212 \h </w:instrText>
        </w:r>
        <w:r w:rsidR="00214ABF" w:rsidRPr="00EA7794">
          <w:rPr>
            <w:b w:val="0"/>
            <w:noProof/>
            <w:webHidden/>
          </w:rPr>
        </w:r>
        <w:r w:rsidR="00214ABF" w:rsidRPr="00EA7794">
          <w:rPr>
            <w:b w:val="0"/>
            <w:noProof/>
            <w:webHidden/>
          </w:rPr>
          <w:fldChar w:fldCharType="separate"/>
        </w:r>
        <w:r w:rsidR="00135EAE">
          <w:rPr>
            <w:b w:val="0"/>
            <w:noProof/>
            <w:webHidden/>
          </w:rPr>
          <w:t>15</w:t>
        </w:r>
        <w:r w:rsidR="00214ABF" w:rsidRPr="00EA7794">
          <w:rPr>
            <w:b w:val="0"/>
            <w:noProof/>
            <w:webHidden/>
          </w:rPr>
          <w:fldChar w:fldCharType="end"/>
        </w:r>
      </w:hyperlink>
    </w:p>
    <w:p w:rsidR="00214ABF" w:rsidRPr="00EA7794" w:rsidRDefault="005A6C74" w:rsidP="00214ABF">
      <w:pPr>
        <w:pStyle w:val="Obsah1"/>
        <w:tabs>
          <w:tab w:val="left" w:pos="480"/>
          <w:tab w:val="right" w:leader="dot" w:pos="9628"/>
        </w:tabs>
        <w:spacing w:after="120"/>
        <w:ind w:left="567" w:hanging="567"/>
        <w:rPr>
          <w:rStyle w:val="Hypertextovodkaz"/>
          <w:smallCaps/>
          <w:noProof/>
          <w:color w:val="auto"/>
          <w:spacing w:val="5"/>
          <w:lang w:val="en-US"/>
        </w:rPr>
      </w:pPr>
      <w:hyperlink w:anchor="_Toc522609213" w:history="1">
        <w:r w:rsidR="00214ABF" w:rsidRPr="00EA7794">
          <w:rPr>
            <w:rStyle w:val="Hypertextovodkaz"/>
            <w:smallCaps/>
            <w:noProof/>
            <w:color w:val="auto"/>
            <w:spacing w:val="5"/>
            <w:lang w:val="en-US"/>
          </w:rPr>
          <w:t xml:space="preserve">D. </w:t>
        </w:r>
        <w:r w:rsidR="00214ABF" w:rsidRPr="00EA7794">
          <w:rPr>
            <w:rStyle w:val="Hypertextovodkaz"/>
            <w:smallCaps/>
            <w:noProof/>
            <w:color w:val="auto"/>
            <w:spacing w:val="5"/>
            <w:lang w:val="en-US"/>
          </w:rPr>
          <w:tab/>
          <w:t>INDICATIVE TENDER</w:t>
        </w:r>
        <w:r w:rsidR="00214ABF" w:rsidRPr="00EA7794">
          <w:rPr>
            <w:rStyle w:val="Hypertextovodkaz"/>
            <w:smallCaps/>
            <w:noProof/>
            <w:webHidden/>
            <w:color w:val="auto"/>
            <w:spacing w:val="5"/>
            <w:lang w:val="en-US"/>
          </w:rPr>
          <w:tab/>
        </w:r>
        <w:r w:rsidR="00214ABF" w:rsidRPr="00EA7794">
          <w:rPr>
            <w:rStyle w:val="Hypertextovodkaz"/>
            <w:smallCaps/>
            <w:noProof/>
            <w:webHidden/>
            <w:color w:val="auto"/>
            <w:spacing w:val="5"/>
            <w:lang w:val="en-US"/>
          </w:rPr>
          <w:fldChar w:fldCharType="begin"/>
        </w:r>
        <w:r w:rsidR="00214ABF" w:rsidRPr="00EA7794">
          <w:rPr>
            <w:rStyle w:val="Hypertextovodkaz"/>
            <w:smallCaps/>
            <w:noProof/>
            <w:webHidden/>
            <w:color w:val="auto"/>
            <w:spacing w:val="5"/>
            <w:lang w:val="en-US"/>
          </w:rPr>
          <w:instrText xml:space="preserve"> PAGEREF _Toc522609213 \h </w:instrText>
        </w:r>
        <w:r w:rsidR="00214ABF" w:rsidRPr="00EA7794">
          <w:rPr>
            <w:rStyle w:val="Hypertextovodkaz"/>
            <w:smallCaps/>
            <w:noProof/>
            <w:webHidden/>
            <w:color w:val="auto"/>
            <w:spacing w:val="5"/>
            <w:lang w:val="en-US"/>
          </w:rPr>
        </w:r>
        <w:r w:rsidR="00214ABF" w:rsidRPr="00EA7794">
          <w:rPr>
            <w:rStyle w:val="Hypertextovodkaz"/>
            <w:smallCaps/>
            <w:noProof/>
            <w:webHidden/>
            <w:color w:val="auto"/>
            <w:spacing w:val="5"/>
            <w:lang w:val="en-US"/>
          </w:rPr>
          <w:fldChar w:fldCharType="separate"/>
        </w:r>
        <w:r w:rsidR="00135EAE">
          <w:rPr>
            <w:rStyle w:val="Hypertextovodkaz"/>
            <w:smallCaps/>
            <w:noProof/>
            <w:webHidden/>
            <w:color w:val="auto"/>
            <w:spacing w:val="5"/>
            <w:lang w:val="en-US"/>
          </w:rPr>
          <w:t>16</w:t>
        </w:r>
        <w:r w:rsidR="00214ABF" w:rsidRPr="00EA7794">
          <w:rPr>
            <w:rStyle w:val="Hypertextovodkaz"/>
            <w:smallCaps/>
            <w:noProof/>
            <w:webHidden/>
            <w:color w:val="auto"/>
            <w:spacing w:val="5"/>
            <w:lang w:val="en-US"/>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14" w:history="1">
        <w:r w:rsidR="00214ABF" w:rsidRPr="00EA7794">
          <w:rPr>
            <w:rStyle w:val="Hypertextovodkaz"/>
            <w:b w:val="0"/>
            <w:noProof/>
            <w:color w:val="auto"/>
            <w:lang w:val="en-US"/>
          </w:rPr>
          <w:t>19.</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TENDER PRICE REQUIREMENTS</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_Toc522609214 \h </w:instrText>
        </w:r>
        <w:r w:rsidR="00214ABF" w:rsidRPr="00EA7794">
          <w:rPr>
            <w:b w:val="0"/>
            <w:noProof/>
            <w:webHidden/>
          </w:rPr>
        </w:r>
        <w:r w:rsidR="00214ABF" w:rsidRPr="00EA7794">
          <w:rPr>
            <w:b w:val="0"/>
            <w:noProof/>
            <w:webHidden/>
          </w:rPr>
          <w:fldChar w:fldCharType="separate"/>
        </w:r>
        <w:r w:rsidR="00135EAE">
          <w:rPr>
            <w:b w:val="0"/>
            <w:noProof/>
            <w:webHidden/>
          </w:rPr>
          <w:t>16</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15" w:history="1">
        <w:r w:rsidR="00214ABF" w:rsidRPr="00EA7794">
          <w:rPr>
            <w:rStyle w:val="Hypertextovodkaz"/>
            <w:b w:val="0"/>
            <w:noProof/>
            <w:color w:val="auto"/>
            <w:lang w:val="en-US"/>
          </w:rPr>
          <w:t>20.</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VARIANT TENDERS</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_Toc522609215 \h </w:instrText>
        </w:r>
        <w:r w:rsidR="00214ABF" w:rsidRPr="00EA7794">
          <w:rPr>
            <w:b w:val="0"/>
            <w:noProof/>
            <w:webHidden/>
          </w:rPr>
        </w:r>
        <w:r w:rsidR="00214ABF" w:rsidRPr="00EA7794">
          <w:rPr>
            <w:b w:val="0"/>
            <w:noProof/>
            <w:webHidden/>
          </w:rPr>
          <w:fldChar w:fldCharType="separate"/>
        </w:r>
        <w:r w:rsidR="00135EAE">
          <w:rPr>
            <w:b w:val="0"/>
            <w:noProof/>
            <w:webHidden/>
          </w:rPr>
          <w:t>16</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16" w:history="1">
        <w:r w:rsidR="00214ABF" w:rsidRPr="00EA7794">
          <w:rPr>
            <w:rStyle w:val="Hypertextovodkaz"/>
            <w:b w:val="0"/>
            <w:noProof/>
            <w:color w:val="auto"/>
            <w:lang w:val="en-US"/>
          </w:rPr>
          <w:t>21.</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INDICATIVE TENDER FORM, FORMAT, AND SIGNATURES</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_Toc522609216 \h </w:instrText>
        </w:r>
        <w:r w:rsidR="00214ABF" w:rsidRPr="00EA7794">
          <w:rPr>
            <w:b w:val="0"/>
            <w:noProof/>
            <w:webHidden/>
          </w:rPr>
        </w:r>
        <w:r w:rsidR="00214ABF" w:rsidRPr="00EA7794">
          <w:rPr>
            <w:b w:val="0"/>
            <w:noProof/>
            <w:webHidden/>
          </w:rPr>
          <w:fldChar w:fldCharType="separate"/>
        </w:r>
        <w:r w:rsidR="00135EAE">
          <w:rPr>
            <w:b w:val="0"/>
            <w:noProof/>
            <w:webHidden/>
          </w:rPr>
          <w:t>16</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17" w:history="1">
        <w:r w:rsidR="00214ABF" w:rsidRPr="00EA7794">
          <w:rPr>
            <w:rStyle w:val="Hypertextovodkaz"/>
            <w:b w:val="0"/>
            <w:noProof/>
            <w:color w:val="auto"/>
            <w:lang w:val="en-US"/>
          </w:rPr>
          <w:t>22.</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TIME LIMIT AND MANNER OF SUBMISSION OF INDICATIVE TENDERS</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_Toc522609217 \h </w:instrText>
        </w:r>
        <w:r w:rsidR="00214ABF" w:rsidRPr="00EA7794">
          <w:rPr>
            <w:b w:val="0"/>
            <w:noProof/>
            <w:webHidden/>
          </w:rPr>
        </w:r>
        <w:r w:rsidR="00214ABF" w:rsidRPr="00EA7794">
          <w:rPr>
            <w:b w:val="0"/>
            <w:noProof/>
            <w:webHidden/>
          </w:rPr>
          <w:fldChar w:fldCharType="separate"/>
        </w:r>
        <w:r w:rsidR="00135EAE">
          <w:rPr>
            <w:b w:val="0"/>
            <w:noProof/>
            <w:webHidden/>
          </w:rPr>
          <w:t>17</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18" w:history="1">
        <w:r w:rsidR="00214ABF" w:rsidRPr="00EA7794">
          <w:rPr>
            <w:rStyle w:val="Hypertextovodkaz"/>
            <w:b w:val="0"/>
            <w:noProof/>
            <w:color w:val="auto"/>
            <w:lang w:val="en-US"/>
          </w:rPr>
          <w:t>23.</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OPENING OF INDICATIVE TENDERS</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_Toc522609218 \h </w:instrText>
        </w:r>
        <w:r w:rsidR="00214ABF" w:rsidRPr="00EA7794">
          <w:rPr>
            <w:b w:val="0"/>
            <w:noProof/>
            <w:webHidden/>
          </w:rPr>
        </w:r>
        <w:r w:rsidR="00214ABF" w:rsidRPr="00EA7794">
          <w:rPr>
            <w:b w:val="0"/>
            <w:noProof/>
            <w:webHidden/>
          </w:rPr>
          <w:fldChar w:fldCharType="separate"/>
        </w:r>
        <w:r w:rsidR="00135EAE">
          <w:rPr>
            <w:b w:val="0"/>
            <w:noProof/>
            <w:webHidden/>
          </w:rPr>
          <w:t>17</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19" w:history="1">
        <w:r w:rsidR="00214ABF" w:rsidRPr="00EA7794">
          <w:rPr>
            <w:rStyle w:val="Hypertextovodkaz"/>
            <w:b w:val="0"/>
            <w:noProof/>
            <w:color w:val="auto"/>
            <w:lang w:val="en-US"/>
          </w:rPr>
          <w:t>24.</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ASSESSMENT OF INDICATIVE TENDERS</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_Toc522609219 \h </w:instrText>
        </w:r>
        <w:r w:rsidR="00214ABF" w:rsidRPr="00EA7794">
          <w:rPr>
            <w:b w:val="0"/>
            <w:noProof/>
            <w:webHidden/>
          </w:rPr>
        </w:r>
        <w:r w:rsidR="00214ABF" w:rsidRPr="00EA7794">
          <w:rPr>
            <w:b w:val="0"/>
            <w:noProof/>
            <w:webHidden/>
          </w:rPr>
          <w:fldChar w:fldCharType="separate"/>
        </w:r>
        <w:r w:rsidR="00135EAE">
          <w:rPr>
            <w:b w:val="0"/>
            <w:noProof/>
            <w:webHidden/>
          </w:rPr>
          <w:t>17</w:t>
        </w:r>
        <w:r w:rsidR="00214ABF" w:rsidRPr="00EA7794">
          <w:rPr>
            <w:b w:val="0"/>
            <w:noProof/>
            <w:webHidden/>
          </w:rPr>
          <w:fldChar w:fldCharType="end"/>
        </w:r>
      </w:hyperlink>
    </w:p>
    <w:p w:rsidR="00214ABF" w:rsidRPr="00EA7794" w:rsidRDefault="005A6C74" w:rsidP="00214ABF">
      <w:pPr>
        <w:pStyle w:val="Obsah1"/>
        <w:tabs>
          <w:tab w:val="left" w:pos="480"/>
          <w:tab w:val="right" w:leader="dot" w:pos="9628"/>
        </w:tabs>
        <w:spacing w:after="120"/>
        <w:ind w:left="567" w:hanging="567"/>
        <w:rPr>
          <w:rStyle w:val="Hypertextovodkaz"/>
          <w:smallCaps/>
          <w:noProof/>
          <w:color w:val="auto"/>
          <w:spacing w:val="5"/>
          <w:lang w:val="en-US"/>
        </w:rPr>
      </w:pPr>
      <w:hyperlink w:anchor="_Toc522609220" w:history="1">
        <w:r w:rsidR="00214ABF" w:rsidRPr="00EA7794">
          <w:rPr>
            <w:rStyle w:val="Hypertextovodkaz"/>
            <w:smallCaps/>
            <w:noProof/>
            <w:color w:val="auto"/>
            <w:spacing w:val="5"/>
            <w:lang w:val="en-US"/>
          </w:rPr>
          <w:t xml:space="preserve">e. </w:t>
        </w:r>
        <w:r w:rsidR="00214ABF" w:rsidRPr="00EA7794">
          <w:rPr>
            <w:rStyle w:val="Hypertextovodkaz"/>
            <w:smallCaps/>
            <w:noProof/>
            <w:color w:val="auto"/>
            <w:spacing w:val="5"/>
            <w:lang w:val="en-US"/>
          </w:rPr>
          <w:tab/>
          <w:t>INDICATIVE TENDER NEGOTIATIONS</w:t>
        </w:r>
        <w:r w:rsidR="00214ABF" w:rsidRPr="00EA7794">
          <w:rPr>
            <w:rStyle w:val="Hypertextovodkaz"/>
            <w:smallCaps/>
            <w:noProof/>
            <w:webHidden/>
            <w:color w:val="auto"/>
            <w:spacing w:val="5"/>
            <w:lang w:val="en-US"/>
          </w:rPr>
          <w:tab/>
        </w:r>
        <w:r w:rsidR="00214ABF" w:rsidRPr="00EA7794">
          <w:rPr>
            <w:rStyle w:val="Hypertextovodkaz"/>
            <w:smallCaps/>
            <w:noProof/>
            <w:webHidden/>
            <w:color w:val="auto"/>
            <w:spacing w:val="5"/>
            <w:lang w:val="en-US"/>
          </w:rPr>
          <w:fldChar w:fldCharType="begin"/>
        </w:r>
        <w:r w:rsidR="00214ABF" w:rsidRPr="00EA7794">
          <w:rPr>
            <w:rStyle w:val="Hypertextovodkaz"/>
            <w:smallCaps/>
            <w:noProof/>
            <w:webHidden/>
            <w:color w:val="auto"/>
            <w:spacing w:val="5"/>
            <w:lang w:val="en-US"/>
          </w:rPr>
          <w:instrText xml:space="preserve"> PAGEREF _Toc522609220 \h </w:instrText>
        </w:r>
        <w:r w:rsidR="00214ABF" w:rsidRPr="00EA7794">
          <w:rPr>
            <w:rStyle w:val="Hypertextovodkaz"/>
            <w:smallCaps/>
            <w:noProof/>
            <w:webHidden/>
            <w:color w:val="auto"/>
            <w:spacing w:val="5"/>
            <w:lang w:val="en-US"/>
          </w:rPr>
        </w:r>
        <w:r w:rsidR="00214ABF" w:rsidRPr="00EA7794">
          <w:rPr>
            <w:rStyle w:val="Hypertextovodkaz"/>
            <w:smallCaps/>
            <w:noProof/>
            <w:webHidden/>
            <w:color w:val="auto"/>
            <w:spacing w:val="5"/>
            <w:lang w:val="en-US"/>
          </w:rPr>
          <w:fldChar w:fldCharType="separate"/>
        </w:r>
        <w:r w:rsidR="00135EAE">
          <w:rPr>
            <w:rStyle w:val="Hypertextovodkaz"/>
            <w:smallCaps/>
            <w:noProof/>
            <w:webHidden/>
            <w:color w:val="auto"/>
            <w:spacing w:val="5"/>
            <w:lang w:val="en-US"/>
          </w:rPr>
          <w:t>18</w:t>
        </w:r>
        <w:r w:rsidR="00214ABF" w:rsidRPr="00EA7794">
          <w:rPr>
            <w:rStyle w:val="Hypertextovodkaz"/>
            <w:smallCaps/>
            <w:noProof/>
            <w:webHidden/>
            <w:color w:val="auto"/>
            <w:spacing w:val="5"/>
            <w:lang w:val="en-US"/>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21" w:history="1">
        <w:r w:rsidR="00214ABF" w:rsidRPr="00EA7794">
          <w:rPr>
            <w:rStyle w:val="Hypertextovodkaz"/>
            <w:b w:val="0"/>
            <w:noProof/>
            <w:color w:val="auto"/>
            <w:lang w:val="en-US"/>
          </w:rPr>
          <w:t>25.</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INDICATIVE TENDER NEGOTIATIONS</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_Toc522609221 \h </w:instrText>
        </w:r>
        <w:r w:rsidR="00214ABF" w:rsidRPr="00EA7794">
          <w:rPr>
            <w:b w:val="0"/>
            <w:noProof/>
            <w:webHidden/>
          </w:rPr>
        </w:r>
        <w:r w:rsidR="00214ABF" w:rsidRPr="00EA7794">
          <w:rPr>
            <w:b w:val="0"/>
            <w:noProof/>
            <w:webHidden/>
          </w:rPr>
          <w:fldChar w:fldCharType="separate"/>
        </w:r>
        <w:r w:rsidR="00135EAE">
          <w:rPr>
            <w:b w:val="0"/>
            <w:noProof/>
            <w:webHidden/>
          </w:rPr>
          <w:t>18</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22" w:history="1">
        <w:r w:rsidR="00214ABF" w:rsidRPr="00EA7794">
          <w:rPr>
            <w:rStyle w:val="Hypertextovodkaz"/>
            <w:b w:val="0"/>
            <w:noProof/>
            <w:color w:val="auto"/>
            <w:lang w:val="en-US"/>
          </w:rPr>
          <w:t>26.</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limitation of the number of participants in indicative tender negotiations and invitation to tender</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_Toc522609222 \h </w:instrText>
        </w:r>
        <w:r w:rsidR="00214ABF" w:rsidRPr="00EA7794">
          <w:rPr>
            <w:b w:val="0"/>
            <w:noProof/>
            <w:webHidden/>
          </w:rPr>
        </w:r>
        <w:r w:rsidR="00214ABF" w:rsidRPr="00EA7794">
          <w:rPr>
            <w:b w:val="0"/>
            <w:noProof/>
            <w:webHidden/>
          </w:rPr>
          <w:fldChar w:fldCharType="separate"/>
        </w:r>
        <w:r w:rsidR="00135EAE">
          <w:rPr>
            <w:b w:val="0"/>
            <w:noProof/>
            <w:webHidden/>
          </w:rPr>
          <w:t>19</w:t>
        </w:r>
        <w:r w:rsidR="00214ABF" w:rsidRPr="00EA7794">
          <w:rPr>
            <w:b w:val="0"/>
            <w:noProof/>
            <w:webHidden/>
          </w:rPr>
          <w:fldChar w:fldCharType="end"/>
        </w:r>
      </w:hyperlink>
    </w:p>
    <w:p w:rsidR="00214ABF" w:rsidRPr="00EA7794" w:rsidRDefault="005A6C74" w:rsidP="00214ABF">
      <w:pPr>
        <w:pStyle w:val="Obsah1"/>
        <w:tabs>
          <w:tab w:val="left" w:pos="480"/>
          <w:tab w:val="right" w:leader="dot" w:pos="9628"/>
        </w:tabs>
        <w:spacing w:after="120"/>
        <w:ind w:left="567" w:hanging="567"/>
        <w:rPr>
          <w:rStyle w:val="Hypertextovodkaz"/>
          <w:smallCaps/>
          <w:noProof/>
          <w:color w:val="auto"/>
          <w:spacing w:val="5"/>
          <w:lang w:val="en-US"/>
        </w:rPr>
      </w:pPr>
      <w:hyperlink w:anchor="_Toc522609223" w:history="1">
        <w:r w:rsidR="00214ABF" w:rsidRPr="00EA7794">
          <w:rPr>
            <w:rStyle w:val="Hypertextovodkaz"/>
            <w:smallCaps/>
            <w:noProof/>
            <w:color w:val="auto"/>
            <w:spacing w:val="5"/>
            <w:lang w:val="en-US"/>
          </w:rPr>
          <w:t xml:space="preserve">f. </w:t>
        </w:r>
        <w:r w:rsidR="00214ABF" w:rsidRPr="00EA7794">
          <w:rPr>
            <w:rStyle w:val="Hypertextovodkaz"/>
            <w:smallCaps/>
            <w:noProof/>
            <w:color w:val="auto"/>
            <w:spacing w:val="5"/>
            <w:lang w:val="en-US"/>
          </w:rPr>
          <w:tab/>
          <w:t>TENDER</w:t>
        </w:r>
        <w:r w:rsidR="00214ABF" w:rsidRPr="00EA7794">
          <w:rPr>
            <w:rStyle w:val="Hypertextovodkaz"/>
            <w:smallCaps/>
            <w:noProof/>
            <w:webHidden/>
            <w:color w:val="auto"/>
            <w:spacing w:val="5"/>
            <w:lang w:val="en-US"/>
          </w:rPr>
          <w:tab/>
        </w:r>
        <w:r w:rsidR="00214ABF" w:rsidRPr="00EA7794">
          <w:rPr>
            <w:rStyle w:val="Hypertextovodkaz"/>
            <w:smallCaps/>
            <w:noProof/>
            <w:webHidden/>
            <w:color w:val="auto"/>
            <w:spacing w:val="5"/>
            <w:lang w:val="en-US"/>
          </w:rPr>
          <w:fldChar w:fldCharType="begin"/>
        </w:r>
        <w:r w:rsidR="00214ABF" w:rsidRPr="00EA7794">
          <w:rPr>
            <w:rStyle w:val="Hypertextovodkaz"/>
            <w:smallCaps/>
            <w:noProof/>
            <w:webHidden/>
            <w:color w:val="auto"/>
            <w:spacing w:val="5"/>
            <w:lang w:val="en-US"/>
          </w:rPr>
          <w:instrText xml:space="preserve"> PAGEREF _Toc522609223 \h </w:instrText>
        </w:r>
        <w:r w:rsidR="00214ABF" w:rsidRPr="00EA7794">
          <w:rPr>
            <w:rStyle w:val="Hypertextovodkaz"/>
            <w:smallCaps/>
            <w:noProof/>
            <w:webHidden/>
            <w:color w:val="auto"/>
            <w:spacing w:val="5"/>
            <w:lang w:val="en-US"/>
          </w:rPr>
        </w:r>
        <w:r w:rsidR="00214ABF" w:rsidRPr="00EA7794">
          <w:rPr>
            <w:rStyle w:val="Hypertextovodkaz"/>
            <w:smallCaps/>
            <w:noProof/>
            <w:webHidden/>
            <w:color w:val="auto"/>
            <w:spacing w:val="5"/>
            <w:lang w:val="en-US"/>
          </w:rPr>
          <w:fldChar w:fldCharType="separate"/>
        </w:r>
        <w:r w:rsidR="00135EAE">
          <w:rPr>
            <w:rStyle w:val="Hypertextovodkaz"/>
            <w:smallCaps/>
            <w:noProof/>
            <w:webHidden/>
            <w:color w:val="auto"/>
            <w:spacing w:val="5"/>
            <w:lang w:val="en-US"/>
          </w:rPr>
          <w:t>20</w:t>
        </w:r>
        <w:r w:rsidR="00214ABF" w:rsidRPr="00EA7794">
          <w:rPr>
            <w:rStyle w:val="Hypertextovodkaz"/>
            <w:smallCaps/>
            <w:noProof/>
            <w:webHidden/>
            <w:color w:val="auto"/>
            <w:spacing w:val="5"/>
            <w:lang w:val="en-US"/>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24" w:history="1">
        <w:r w:rsidR="00214ABF" w:rsidRPr="00EA7794">
          <w:rPr>
            <w:rStyle w:val="Hypertextovodkaz"/>
            <w:b w:val="0"/>
            <w:noProof/>
            <w:color w:val="auto"/>
            <w:lang w:val="en-US"/>
          </w:rPr>
          <w:t>27.</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TENDER FORM, FORMAT, AND SIGNATURES</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_Toc522609224 \h </w:instrText>
        </w:r>
        <w:r w:rsidR="00214ABF" w:rsidRPr="00EA7794">
          <w:rPr>
            <w:b w:val="0"/>
            <w:noProof/>
            <w:webHidden/>
          </w:rPr>
        </w:r>
        <w:r w:rsidR="00214ABF" w:rsidRPr="00EA7794">
          <w:rPr>
            <w:b w:val="0"/>
            <w:noProof/>
            <w:webHidden/>
          </w:rPr>
          <w:fldChar w:fldCharType="separate"/>
        </w:r>
        <w:r w:rsidR="00135EAE">
          <w:rPr>
            <w:b w:val="0"/>
            <w:noProof/>
            <w:webHidden/>
          </w:rPr>
          <w:t>20</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25" w:history="1">
        <w:r w:rsidR="00214ABF" w:rsidRPr="00EA7794">
          <w:rPr>
            <w:rStyle w:val="Hypertextovodkaz"/>
            <w:b w:val="0"/>
            <w:noProof/>
            <w:color w:val="auto"/>
            <w:lang w:val="en-US"/>
          </w:rPr>
          <w:t>28.</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SECURITY</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_Toc522609225 \h </w:instrText>
        </w:r>
        <w:r w:rsidR="00214ABF" w:rsidRPr="00EA7794">
          <w:rPr>
            <w:b w:val="0"/>
            <w:noProof/>
            <w:webHidden/>
          </w:rPr>
        </w:r>
        <w:r w:rsidR="00214ABF" w:rsidRPr="00EA7794">
          <w:rPr>
            <w:b w:val="0"/>
            <w:noProof/>
            <w:webHidden/>
          </w:rPr>
          <w:fldChar w:fldCharType="separate"/>
        </w:r>
        <w:r w:rsidR="00135EAE">
          <w:rPr>
            <w:b w:val="0"/>
            <w:noProof/>
            <w:webHidden/>
          </w:rPr>
          <w:t>20</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26" w:history="1">
        <w:r w:rsidR="00214ABF" w:rsidRPr="00EA7794">
          <w:rPr>
            <w:rStyle w:val="Hypertextovodkaz"/>
            <w:b w:val="0"/>
            <w:noProof/>
            <w:color w:val="auto"/>
            <w:lang w:val="en-US"/>
          </w:rPr>
          <w:t>29.</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AWARD PERIOD</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_Toc522609226 \h </w:instrText>
        </w:r>
        <w:r w:rsidR="00214ABF" w:rsidRPr="00EA7794">
          <w:rPr>
            <w:b w:val="0"/>
            <w:noProof/>
            <w:webHidden/>
          </w:rPr>
        </w:r>
        <w:r w:rsidR="00214ABF" w:rsidRPr="00EA7794">
          <w:rPr>
            <w:b w:val="0"/>
            <w:noProof/>
            <w:webHidden/>
          </w:rPr>
          <w:fldChar w:fldCharType="separate"/>
        </w:r>
        <w:r w:rsidR="00135EAE">
          <w:rPr>
            <w:b w:val="0"/>
            <w:noProof/>
            <w:webHidden/>
          </w:rPr>
          <w:t>21</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27" w:history="1">
        <w:r w:rsidR="00214ABF" w:rsidRPr="00EA7794">
          <w:rPr>
            <w:rStyle w:val="Hypertextovodkaz"/>
            <w:b w:val="0"/>
            <w:noProof/>
            <w:color w:val="auto"/>
            <w:lang w:val="en-US"/>
          </w:rPr>
          <w:t>30.</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TIME LIMIT AND MANNER OF SUBMISSION OF TENDERS</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_Toc522609227 \h </w:instrText>
        </w:r>
        <w:r w:rsidR="00214ABF" w:rsidRPr="00EA7794">
          <w:rPr>
            <w:b w:val="0"/>
            <w:noProof/>
            <w:webHidden/>
          </w:rPr>
        </w:r>
        <w:r w:rsidR="00214ABF" w:rsidRPr="00EA7794">
          <w:rPr>
            <w:b w:val="0"/>
            <w:noProof/>
            <w:webHidden/>
          </w:rPr>
          <w:fldChar w:fldCharType="separate"/>
        </w:r>
        <w:r w:rsidR="00135EAE">
          <w:rPr>
            <w:b w:val="0"/>
            <w:noProof/>
            <w:webHidden/>
          </w:rPr>
          <w:t>21</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28" w:history="1">
        <w:r w:rsidR="00214ABF" w:rsidRPr="00EA7794">
          <w:rPr>
            <w:rStyle w:val="Hypertextovodkaz"/>
            <w:b w:val="0"/>
            <w:noProof/>
            <w:color w:val="auto"/>
            <w:lang w:val="en-US"/>
          </w:rPr>
          <w:t>31.</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OPENING OF TENDERS</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_Toc522609228 \h </w:instrText>
        </w:r>
        <w:r w:rsidR="00214ABF" w:rsidRPr="00EA7794">
          <w:rPr>
            <w:b w:val="0"/>
            <w:noProof/>
            <w:webHidden/>
          </w:rPr>
        </w:r>
        <w:r w:rsidR="00214ABF" w:rsidRPr="00EA7794">
          <w:rPr>
            <w:b w:val="0"/>
            <w:noProof/>
            <w:webHidden/>
          </w:rPr>
          <w:fldChar w:fldCharType="separate"/>
        </w:r>
        <w:r w:rsidR="00135EAE">
          <w:rPr>
            <w:b w:val="0"/>
            <w:noProof/>
            <w:webHidden/>
          </w:rPr>
          <w:t>21</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29" w:history="1">
        <w:r w:rsidR="00214ABF" w:rsidRPr="00EA7794">
          <w:rPr>
            <w:rStyle w:val="Hypertextovodkaz"/>
            <w:b w:val="0"/>
            <w:noProof/>
            <w:color w:val="auto"/>
            <w:lang w:val="en-US"/>
          </w:rPr>
          <w:t>32.</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ASSESSMENT OF TENDERS</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_Toc522609229 \h </w:instrText>
        </w:r>
        <w:r w:rsidR="00214ABF" w:rsidRPr="00EA7794">
          <w:rPr>
            <w:b w:val="0"/>
            <w:noProof/>
            <w:webHidden/>
          </w:rPr>
        </w:r>
        <w:r w:rsidR="00214ABF" w:rsidRPr="00EA7794">
          <w:rPr>
            <w:b w:val="0"/>
            <w:noProof/>
            <w:webHidden/>
          </w:rPr>
          <w:fldChar w:fldCharType="separate"/>
        </w:r>
        <w:r w:rsidR="00135EAE">
          <w:rPr>
            <w:b w:val="0"/>
            <w:noProof/>
            <w:webHidden/>
          </w:rPr>
          <w:t>21</w:t>
        </w:r>
        <w:r w:rsidR="00214ABF" w:rsidRPr="00EA7794">
          <w:rPr>
            <w:b w:val="0"/>
            <w:noProof/>
            <w:webHidden/>
          </w:rPr>
          <w:fldChar w:fldCharType="end"/>
        </w:r>
      </w:hyperlink>
    </w:p>
    <w:p w:rsidR="00214ABF" w:rsidRPr="00EA7794" w:rsidRDefault="005A6C74" w:rsidP="00214ABF">
      <w:pPr>
        <w:pStyle w:val="Obsah1"/>
        <w:tabs>
          <w:tab w:val="left" w:pos="480"/>
          <w:tab w:val="right" w:leader="dot" w:pos="9628"/>
        </w:tabs>
        <w:spacing w:after="120"/>
        <w:ind w:left="567" w:hanging="567"/>
        <w:rPr>
          <w:rStyle w:val="Hypertextovodkaz"/>
          <w:smallCaps/>
          <w:noProof/>
          <w:color w:val="auto"/>
          <w:spacing w:val="5"/>
          <w:lang w:val="en-US"/>
        </w:rPr>
      </w:pPr>
      <w:hyperlink w:anchor="_Toc522609230" w:history="1">
        <w:r w:rsidR="00214ABF" w:rsidRPr="00EA7794">
          <w:rPr>
            <w:rStyle w:val="Hypertextovodkaz"/>
            <w:smallCaps/>
            <w:noProof/>
            <w:color w:val="auto"/>
            <w:spacing w:val="5"/>
            <w:lang w:val="en-US"/>
          </w:rPr>
          <w:t xml:space="preserve">g. </w:t>
        </w:r>
        <w:r w:rsidR="00214ABF" w:rsidRPr="00EA7794">
          <w:rPr>
            <w:rStyle w:val="Hypertextovodkaz"/>
            <w:smallCaps/>
            <w:noProof/>
            <w:color w:val="auto"/>
            <w:spacing w:val="5"/>
            <w:lang w:val="en-US"/>
          </w:rPr>
          <w:tab/>
          <w:t>evaluation OF TENDERS</w:t>
        </w:r>
        <w:r w:rsidR="00214ABF" w:rsidRPr="00EA7794">
          <w:rPr>
            <w:rStyle w:val="Hypertextovodkaz"/>
            <w:smallCaps/>
            <w:noProof/>
            <w:webHidden/>
            <w:color w:val="auto"/>
            <w:spacing w:val="5"/>
            <w:lang w:val="en-US"/>
          </w:rPr>
          <w:tab/>
        </w:r>
        <w:r w:rsidR="00214ABF" w:rsidRPr="00EA7794">
          <w:rPr>
            <w:rStyle w:val="Hypertextovodkaz"/>
            <w:smallCaps/>
            <w:noProof/>
            <w:webHidden/>
            <w:color w:val="auto"/>
            <w:spacing w:val="5"/>
            <w:lang w:val="en-US"/>
          </w:rPr>
          <w:fldChar w:fldCharType="begin"/>
        </w:r>
        <w:r w:rsidR="00214ABF" w:rsidRPr="00EA7794">
          <w:rPr>
            <w:rStyle w:val="Hypertextovodkaz"/>
            <w:smallCaps/>
            <w:noProof/>
            <w:webHidden/>
            <w:color w:val="auto"/>
            <w:spacing w:val="5"/>
            <w:lang w:val="en-US"/>
          </w:rPr>
          <w:instrText xml:space="preserve"> PAGEREF _Toc522609230 \h </w:instrText>
        </w:r>
        <w:r w:rsidR="00214ABF" w:rsidRPr="00EA7794">
          <w:rPr>
            <w:rStyle w:val="Hypertextovodkaz"/>
            <w:smallCaps/>
            <w:noProof/>
            <w:webHidden/>
            <w:color w:val="auto"/>
            <w:spacing w:val="5"/>
            <w:lang w:val="en-US"/>
          </w:rPr>
        </w:r>
        <w:r w:rsidR="00214ABF" w:rsidRPr="00EA7794">
          <w:rPr>
            <w:rStyle w:val="Hypertextovodkaz"/>
            <w:smallCaps/>
            <w:noProof/>
            <w:webHidden/>
            <w:color w:val="auto"/>
            <w:spacing w:val="5"/>
            <w:lang w:val="en-US"/>
          </w:rPr>
          <w:fldChar w:fldCharType="separate"/>
        </w:r>
        <w:r w:rsidR="00135EAE">
          <w:rPr>
            <w:rStyle w:val="Hypertextovodkaz"/>
            <w:smallCaps/>
            <w:noProof/>
            <w:webHidden/>
            <w:color w:val="auto"/>
            <w:spacing w:val="5"/>
            <w:lang w:val="en-US"/>
          </w:rPr>
          <w:t>22</w:t>
        </w:r>
        <w:r w:rsidR="00214ABF" w:rsidRPr="00EA7794">
          <w:rPr>
            <w:rStyle w:val="Hypertextovodkaz"/>
            <w:smallCaps/>
            <w:noProof/>
            <w:webHidden/>
            <w:color w:val="auto"/>
            <w:spacing w:val="5"/>
            <w:lang w:val="en-US"/>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31" w:history="1">
        <w:r w:rsidR="00214ABF" w:rsidRPr="00EA7794">
          <w:rPr>
            <w:rStyle w:val="Hypertextovodkaz"/>
            <w:b w:val="0"/>
            <w:noProof/>
            <w:color w:val="auto"/>
            <w:lang w:val="en-US"/>
          </w:rPr>
          <w:t>33.</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evaluation OF TENDERS</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_Toc522609231 \h </w:instrText>
        </w:r>
        <w:r w:rsidR="00214ABF" w:rsidRPr="00EA7794">
          <w:rPr>
            <w:b w:val="0"/>
            <w:noProof/>
            <w:webHidden/>
          </w:rPr>
        </w:r>
        <w:r w:rsidR="00214ABF" w:rsidRPr="00EA7794">
          <w:rPr>
            <w:b w:val="0"/>
            <w:noProof/>
            <w:webHidden/>
          </w:rPr>
          <w:fldChar w:fldCharType="separate"/>
        </w:r>
        <w:r w:rsidR="00135EAE">
          <w:rPr>
            <w:b w:val="0"/>
            <w:noProof/>
            <w:webHidden/>
          </w:rPr>
          <w:t>22</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32" w:history="1">
        <w:r w:rsidR="00214ABF" w:rsidRPr="00EA7794">
          <w:rPr>
            <w:rStyle w:val="Hypertextovodkaz"/>
            <w:b w:val="0"/>
            <w:noProof/>
            <w:color w:val="auto"/>
            <w:lang w:val="en-US"/>
          </w:rPr>
          <w:t>34.</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EVALUATION CRITERIA</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_Toc522609232 \h </w:instrText>
        </w:r>
        <w:r w:rsidR="00214ABF" w:rsidRPr="00EA7794">
          <w:rPr>
            <w:b w:val="0"/>
            <w:noProof/>
            <w:webHidden/>
          </w:rPr>
        </w:r>
        <w:r w:rsidR="00214ABF" w:rsidRPr="00EA7794">
          <w:rPr>
            <w:b w:val="0"/>
            <w:noProof/>
            <w:webHidden/>
          </w:rPr>
          <w:fldChar w:fldCharType="separate"/>
        </w:r>
        <w:r w:rsidR="00135EAE">
          <w:rPr>
            <w:b w:val="0"/>
            <w:noProof/>
            <w:webHidden/>
          </w:rPr>
          <w:t>22</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33" w:history="1">
        <w:r w:rsidR="00214ABF" w:rsidRPr="00EA7794">
          <w:rPr>
            <w:rStyle w:val="Hypertextovodkaz"/>
            <w:b w:val="0"/>
            <w:noProof/>
            <w:color w:val="auto"/>
            <w:lang w:val="en-US"/>
          </w:rPr>
          <w:t>35.</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PARTICIPANT RANKING</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_Toc522609233 \h </w:instrText>
        </w:r>
        <w:r w:rsidR="00214ABF" w:rsidRPr="00EA7794">
          <w:rPr>
            <w:b w:val="0"/>
            <w:noProof/>
            <w:webHidden/>
          </w:rPr>
        </w:r>
        <w:r w:rsidR="00214ABF" w:rsidRPr="00EA7794">
          <w:rPr>
            <w:b w:val="0"/>
            <w:noProof/>
            <w:webHidden/>
          </w:rPr>
          <w:fldChar w:fldCharType="separate"/>
        </w:r>
        <w:r w:rsidR="00135EAE">
          <w:rPr>
            <w:b w:val="0"/>
            <w:noProof/>
            <w:webHidden/>
          </w:rPr>
          <w:t>23</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34" w:history="1">
        <w:r w:rsidR="00214ABF" w:rsidRPr="00EA7794">
          <w:rPr>
            <w:rStyle w:val="Hypertextovodkaz"/>
            <w:b w:val="0"/>
            <w:noProof/>
            <w:color w:val="auto"/>
            <w:lang w:val="en-US"/>
          </w:rPr>
          <w:t>36.</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PROCEDURE FOR ELECTRONIC AUCTION</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_Toc522609234 \h </w:instrText>
        </w:r>
        <w:r w:rsidR="00214ABF" w:rsidRPr="00EA7794">
          <w:rPr>
            <w:b w:val="0"/>
            <w:noProof/>
            <w:webHidden/>
          </w:rPr>
        </w:r>
        <w:r w:rsidR="00214ABF" w:rsidRPr="00EA7794">
          <w:rPr>
            <w:b w:val="0"/>
            <w:noProof/>
            <w:webHidden/>
          </w:rPr>
          <w:fldChar w:fldCharType="separate"/>
        </w:r>
        <w:r w:rsidR="00135EAE">
          <w:rPr>
            <w:b w:val="0"/>
            <w:noProof/>
            <w:webHidden/>
          </w:rPr>
          <w:t>23</w:t>
        </w:r>
        <w:r w:rsidR="00214ABF" w:rsidRPr="00EA7794">
          <w:rPr>
            <w:b w:val="0"/>
            <w:noProof/>
            <w:webHidden/>
          </w:rPr>
          <w:fldChar w:fldCharType="end"/>
        </w:r>
      </w:hyperlink>
    </w:p>
    <w:p w:rsidR="00214ABF" w:rsidRPr="00EA7794" w:rsidRDefault="005A6C74" w:rsidP="00214ABF">
      <w:pPr>
        <w:pStyle w:val="Obsah1"/>
        <w:tabs>
          <w:tab w:val="left" w:pos="480"/>
          <w:tab w:val="right" w:leader="dot" w:pos="9628"/>
        </w:tabs>
        <w:spacing w:after="120"/>
        <w:ind w:left="567" w:hanging="567"/>
        <w:rPr>
          <w:rStyle w:val="Hypertextovodkaz"/>
          <w:smallCaps/>
          <w:noProof/>
          <w:color w:val="auto"/>
          <w:spacing w:val="5"/>
          <w:lang w:val="en-US"/>
        </w:rPr>
      </w:pPr>
      <w:hyperlink w:anchor="_Toc522609235" w:history="1">
        <w:r w:rsidR="00214ABF" w:rsidRPr="00EA7794">
          <w:rPr>
            <w:rStyle w:val="Hypertextovodkaz"/>
            <w:smallCaps/>
            <w:noProof/>
            <w:color w:val="auto"/>
            <w:spacing w:val="5"/>
            <w:lang w:val="en-US"/>
          </w:rPr>
          <w:t xml:space="preserve">H. </w:t>
        </w:r>
        <w:r w:rsidR="00214ABF" w:rsidRPr="00EA7794">
          <w:rPr>
            <w:rStyle w:val="Hypertextovodkaz"/>
            <w:smallCaps/>
            <w:noProof/>
            <w:color w:val="auto"/>
            <w:spacing w:val="5"/>
            <w:lang w:val="en-US"/>
          </w:rPr>
          <w:tab/>
          <w:t>CONTRACTOR SELECTION AND CONTRACT SIGNING</w:t>
        </w:r>
        <w:r w:rsidR="00214ABF" w:rsidRPr="00EA7794">
          <w:rPr>
            <w:rStyle w:val="Hypertextovodkaz"/>
            <w:smallCaps/>
            <w:noProof/>
            <w:webHidden/>
            <w:color w:val="auto"/>
            <w:spacing w:val="5"/>
            <w:lang w:val="en-US"/>
          </w:rPr>
          <w:tab/>
        </w:r>
        <w:r w:rsidR="00214ABF" w:rsidRPr="00EA7794">
          <w:rPr>
            <w:rStyle w:val="Hypertextovodkaz"/>
            <w:smallCaps/>
            <w:noProof/>
            <w:webHidden/>
            <w:color w:val="auto"/>
            <w:spacing w:val="5"/>
            <w:lang w:val="en-US"/>
          </w:rPr>
          <w:fldChar w:fldCharType="begin"/>
        </w:r>
        <w:r w:rsidR="00214ABF" w:rsidRPr="00EA7794">
          <w:rPr>
            <w:rStyle w:val="Hypertextovodkaz"/>
            <w:smallCaps/>
            <w:noProof/>
            <w:webHidden/>
            <w:color w:val="auto"/>
            <w:spacing w:val="5"/>
            <w:lang w:val="en-US"/>
          </w:rPr>
          <w:instrText xml:space="preserve"> PAGEREF _Toc522609235 \h </w:instrText>
        </w:r>
        <w:r w:rsidR="00214ABF" w:rsidRPr="00EA7794">
          <w:rPr>
            <w:rStyle w:val="Hypertextovodkaz"/>
            <w:smallCaps/>
            <w:noProof/>
            <w:webHidden/>
            <w:color w:val="auto"/>
            <w:spacing w:val="5"/>
            <w:lang w:val="en-US"/>
          </w:rPr>
        </w:r>
        <w:r w:rsidR="00214ABF" w:rsidRPr="00EA7794">
          <w:rPr>
            <w:rStyle w:val="Hypertextovodkaz"/>
            <w:smallCaps/>
            <w:noProof/>
            <w:webHidden/>
            <w:color w:val="auto"/>
            <w:spacing w:val="5"/>
            <w:lang w:val="en-US"/>
          </w:rPr>
          <w:fldChar w:fldCharType="separate"/>
        </w:r>
        <w:r w:rsidR="00135EAE">
          <w:rPr>
            <w:rStyle w:val="Hypertextovodkaz"/>
            <w:smallCaps/>
            <w:noProof/>
            <w:webHidden/>
            <w:color w:val="auto"/>
            <w:spacing w:val="5"/>
            <w:lang w:val="en-US"/>
          </w:rPr>
          <w:t>26</w:t>
        </w:r>
        <w:r w:rsidR="00214ABF" w:rsidRPr="00EA7794">
          <w:rPr>
            <w:rStyle w:val="Hypertextovodkaz"/>
            <w:smallCaps/>
            <w:noProof/>
            <w:webHidden/>
            <w:color w:val="auto"/>
            <w:spacing w:val="5"/>
            <w:lang w:val="en-US"/>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36" w:history="1">
        <w:r w:rsidR="00214ABF" w:rsidRPr="00EA7794">
          <w:rPr>
            <w:rStyle w:val="Hypertextovodkaz"/>
            <w:b w:val="0"/>
            <w:noProof/>
            <w:color w:val="auto"/>
            <w:lang w:val="en-US"/>
          </w:rPr>
          <w:t>37.</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CONTRACTOR SELECTION</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_Toc522609236 \h </w:instrText>
        </w:r>
        <w:r w:rsidR="00214ABF" w:rsidRPr="00EA7794">
          <w:rPr>
            <w:b w:val="0"/>
            <w:noProof/>
            <w:webHidden/>
          </w:rPr>
        </w:r>
        <w:r w:rsidR="00214ABF" w:rsidRPr="00EA7794">
          <w:rPr>
            <w:b w:val="0"/>
            <w:noProof/>
            <w:webHidden/>
          </w:rPr>
          <w:fldChar w:fldCharType="separate"/>
        </w:r>
        <w:r w:rsidR="00135EAE">
          <w:rPr>
            <w:b w:val="0"/>
            <w:noProof/>
            <w:webHidden/>
          </w:rPr>
          <w:t>26</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37" w:history="1">
        <w:r w:rsidR="00214ABF" w:rsidRPr="00EA7794">
          <w:rPr>
            <w:rStyle w:val="Hypertextovodkaz"/>
            <w:b w:val="0"/>
            <w:noProof/>
            <w:color w:val="auto"/>
            <w:lang w:val="en-US"/>
          </w:rPr>
          <w:t>38.</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NOTICE OF THE SELECTION OF AN ECONOMIC OPERATOR</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_Toc522609237 \h </w:instrText>
        </w:r>
        <w:r w:rsidR="00214ABF" w:rsidRPr="00EA7794">
          <w:rPr>
            <w:b w:val="0"/>
            <w:noProof/>
            <w:webHidden/>
          </w:rPr>
        </w:r>
        <w:r w:rsidR="00214ABF" w:rsidRPr="00EA7794">
          <w:rPr>
            <w:b w:val="0"/>
            <w:noProof/>
            <w:webHidden/>
          </w:rPr>
          <w:fldChar w:fldCharType="separate"/>
        </w:r>
        <w:r w:rsidR="00135EAE">
          <w:rPr>
            <w:b w:val="0"/>
            <w:noProof/>
            <w:webHidden/>
          </w:rPr>
          <w:t>26</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38" w:history="1">
        <w:r w:rsidR="00214ABF" w:rsidRPr="00EA7794">
          <w:rPr>
            <w:rStyle w:val="Hypertextovodkaz"/>
            <w:b w:val="0"/>
            <w:noProof/>
            <w:color w:val="auto"/>
            <w:lang w:val="en-US"/>
          </w:rPr>
          <w:t>39.</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CONTRACT SIGNING</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_Toc522609238 \h </w:instrText>
        </w:r>
        <w:r w:rsidR="00214ABF" w:rsidRPr="00EA7794">
          <w:rPr>
            <w:b w:val="0"/>
            <w:noProof/>
            <w:webHidden/>
          </w:rPr>
        </w:r>
        <w:r w:rsidR="00214ABF" w:rsidRPr="00EA7794">
          <w:rPr>
            <w:b w:val="0"/>
            <w:noProof/>
            <w:webHidden/>
          </w:rPr>
          <w:fldChar w:fldCharType="separate"/>
        </w:r>
        <w:r w:rsidR="00135EAE">
          <w:rPr>
            <w:b w:val="0"/>
            <w:noProof/>
            <w:webHidden/>
          </w:rPr>
          <w:t>26</w:t>
        </w:r>
        <w:r w:rsidR="00214ABF" w:rsidRPr="00EA7794">
          <w:rPr>
            <w:b w:val="0"/>
            <w:noProof/>
            <w:webHidden/>
          </w:rPr>
          <w:fldChar w:fldCharType="end"/>
        </w:r>
      </w:hyperlink>
    </w:p>
    <w:p w:rsidR="00214ABF" w:rsidRPr="00EA7794" w:rsidRDefault="005A6C74" w:rsidP="00214ABF">
      <w:pPr>
        <w:pStyle w:val="Obsah1"/>
        <w:tabs>
          <w:tab w:val="left" w:pos="720"/>
          <w:tab w:val="right" w:leader="dot" w:pos="9628"/>
        </w:tabs>
        <w:spacing w:before="120" w:after="120"/>
        <w:ind w:left="567" w:hanging="567"/>
        <w:rPr>
          <w:rFonts w:asciiTheme="minorHAnsi" w:eastAsiaTheme="minorEastAsia" w:hAnsiTheme="minorHAnsi" w:cstheme="minorBidi"/>
          <w:b w:val="0"/>
          <w:bCs w:val="0"/>
          <w:caps w:val="0"/>
          <w:noProof/>
          <w:sz w:val="22"/>
          <w:szCs w:val="22"/>
        </w:rPr>
      </w:pPr>
      <w:hyperlink w:anchor="_Toc522609239" w:history="1">
        <w:r w:rsidR="00214ABF" w:rsidRPr="00EA7794">
          <w:rPr>
            <w:rStyle w:val="Hypertextovodkaz"/>
            <w:b w:val="0"/>
            <w:noProof/>
            <w:color w:val="auto"/>
            <w:lang w:val="en-US"/>
          </w:rPr>
          <w:t>40.</w:t>
        </w:r>
        <w:r w:rsidR="00214ABF" w:rsidRPr="00EA7794">
          <w:rPr>
            <w:rFonts w:asciiTheme="minorHAnsi" w:eastAsiaTheme="minorEastAsia" w:hAnsiTheme="minorHAnsi" w:cstheme="minorBidi"/>
            <w:b w:val="0"/>
            <w:bCs w:val="0"/>
            <w:caps w:val="0"/>
            <w:noProof/>
            <w:sz w:val="22"/>
            <w:szCs w:val="22"/>
          </w:rPr>
          <w:tab/>
        </w:r>
        <w:r w:rsidR="00214ABF" w:rsidRPr="00EA7794">
          <w:rPr>
            <w:rStyle w:val="Hypertextovodkaz"/>
            <w:b w:val="0"/>
            <w:noProof/>
            <w:color w:val="auto"/>
            <w:lang w:val="en-US"/>
          </w:rPr>
          <w:t>RESERVED RIGHT TO AMEND CONTRACT</w:t>
        </w:r>
        <w:r w:rsidR="00214ABF" w:rsidRPr="00EA7794">
          <w:rPr>
            <w:b w:val="0"/>
            <w:noProof/>
            <w:webHidden/>
          </w:rPr>
          <w:tab/>
        </w:r>
        <w:r w:rsidR="00214ABF" w:rsidRPr="00EA7794">
          <w:rPr>
            <w:b w:val="0"/>
            <w:noProof/>
            <w:webHidden/>
          </w:rPr>
          <w:fldChar w:fldCharType="begin"/>
        </w:r>
        <w:r w:rsidR="00214ABF" w:rsidRPr="00EA7794">
          <w:rPr>
            <w:b w:val="0"/>
            <w:noProof/>
            <w:webHidden/>
          </w:rPr>
          <w:instrText xml:space="preserve"> PAGEREF _Toc522609239 \h </w:instrText>
        </w:r>
        <w:r w:rsidR="00214ABF" w:rsidRPr="00EA7794">
          <w:rPr>
            <w:b w:val="0"/>
            <w:noProof/>
            <w:webHidden/>
          </w:rPr>
        </w:r>
        <w:r w:rsidR="00214ABF" w:rsidRPr="00EA7794">
          <w:rPr>
            <w:b w:val="0"/>
            <w:noProof/>
            <w:webHidden/>
          </w:rPr>
          <w:fldChar w:fldCharType="separate"/>
        </w:r>
        <w:r w:rsidR="00135EAE">
          <w:rPr>
            <w:b w:val="0"/>
            <w:noProof/>
            <w:webHidden/>
          </w:rPr>
          <w:t>26</w:t>
        </w:r>
        <w:r w:rsidR="00214ABF" w:rsidRPr="00EA7794">
          <w:rPr>
            <w:b w:val="0"/>
            <w:noProof/>
            <w:webHidden/>
          </w:rPr>
          <w:fldChar w:fldCharType="end"/>
        </w:r>
      </w:hyperlink>
    </w:p>
    <w:p w:rsidR="00683B6A" w:rsidRPr="00EA7794" w:rsidRDefault="00683B6A" w:rsidP="00DD7F4F">
      <w:pPr>
        <w:pStyle w:val="Nadpis1"/>
        <w:keepNext w:val="0"/>
        <w:keepLines w:val="0"/>
        <w:numPr>
          <w:ilvl w:val="0"/>
          <w:numId w:val="0"/>
        </w:numPr>
        <w:shd w:val="clear" w:color="auto" w:fill="F2F2F2" w:themeFill="background1" w:themeFillShade="F2"/>
        <w:tabs>
          <w:tab w:val="clear" w:pos="680"/>
          <w:tab w:val="left" w:pos="-5529"/>
        </w:tabs>
        <w:spacing w:before="120" w:after="120"/>
        <w:rPr>
          <w:rStyle w:val="Nzevknihy"/>
          <w:lang w:val="en-US"/>
        </w:rPr>
      </w:pPr>
      <w:r w:rsidRPr="00EA7794">
        <w:rPr>
          <w:b w:val="0"/>
          <w:sz w:val="22"/>
          <w:szCs w:val="22"/>
          <w:lang w:val="en-US"/>
        </w:rPr>
        <w:fldChar w:fldCharType="end"/>
      </w:r>
      <w:r w:rsidRPr="00EA7794">
        <w:rPr>
          <w:sz w:val="28"/>
          <w:lang w:val="en-US"/>
        </w:rPr>
        <w:br w:type="page"/>
      </w:r>
      <w:bookmarkStart w:id="3" w:name="_Toc133994646"/>
      <w:bookmarkStart w:id="4" w:name="_Toc522609192"/>
      <w:r w:rsidRPr="00EA7794">
        <w:rPr>
          <w:rStyle w:val="Nzevknihy"/>
          <w:lang w:val="en-US"/>
        </w:rPr>
        <w:lastRenderedPageBreak/>
        <w:t>A.</w:t>
      </w:r>
      <w:r w:rsidRPr="00EA7794">
        <w:rPr>
          <w:rStyle w:val="Nzevknihy"/>
          <w:lang w:val="en-US"/>
        </w:rPr>
        <w:tab/>
      </w:r>
      <w:bookmarkEnd w:id="3"/>
      <w:r w:rsidR="00DD3E30" w:rsidRPr="00EA7794">
        <w:rPr>
          <w:rStyle w:val="Nzevknihy"/>
          <w:lang w:val="en-US"/>
        </w:rPr>
        <w:t>INTRODUCTION</w:t>
      </w:r>
      <w:bookmarkEnd w:id="4"/>
    </w:p>
    <w:p w:rsidR="007672FA" w:rsidRPr="00EA7794" w:rsidRDefault="00DD3E30" w:rsidP="00144A34">
      <w:pPr>
        <w:pStyle w:val="Nadpis1"/>
        <w:keepLines w:val="0"/>
        <w:tabs>
          <w:tab w:val="clear" w:pos="680"/>
          <w:tab w:val="num" w:pos="709"/>
        </w:tabs>
        <w:spacing w:after="120"/>
        <w:ind w:left="709" w:hanging="709"/>
        <w:jc w:val="left"/>
        <w:rPr>
          <w:b w:val="0"/>
          <w:szCs w:val="24"/>
          <w:u w:val="none"/>
          <w:lang w:val="en-US"/>
        </w:rPr>
      </w:pPr>
      <w:bookmarkStart w:id="5" w:name="_Toc522609193"/>
      <w:bookmarkStart w:id="6" w:name="_Toc125430526"/>
      <w:bookmarkStart w:id="7" w:name="_Toc133994647"/>
      <w:r w:rsidRPr="00EA7794">
        <w:rPr>
          <w:b w:val="0"/>
          <w:szCs w:val="24"/>
          <w:u w:val="none"/>
          <w:lang w:val="en-US"/>
        </w:rPr>
        <w:t>CONTRACTING AUTHORITY</w:t>
      </w:r>
      <w:bookmarkEnd w:id="5"/>
    </w:p>
    <w:p w:rsidR="007672FA" w:rsidRPr="00EA7794" w:rsidRDefault="00DD3E30" w:rsidP="007672FA">
      <w:pPr>
        <w:pStyle w:val="Nadpis2"/>
        <w:rPr>
          <w:lang w:val="en-US"/>
        </w:rPr>
      </w:pPr>
      <w:r w:rsidRPr="00EA7794">
        <w:rPr>
          <w:lang w:val="en-US"/>
        </w:rPr>
        <w:t>Identification</w:t>
      </w:r>
    </w:p>
    <w:tbl>
      <w:tblPr>
        <w:tblStyle w:val="Mkatabulky"/>
        <w:tblW w:w="0" w:type="auto"/>
        <w:tblInd w:w="6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336"/>
      </w:tblGrid>
      <w:tr w:rsidR="007672FA" w:rsidRPr="00EA7794" w:rsidTr="007672FA">
        <w:tc>
          <w:tcPr>
            <w:tcW w:w="1838" w:type="dxa"/>
          </w:tcPr>
          <w:p w:rsidR="007672FA" w:rsidRPr="00EA7794" w:rsidRDefault="00DD3E30" w:rsidP="00DD3E30">
            <w:pPr>
              <w:spacing w:before="240" w:after="60"/>
              <w:rPr>
                <w:sz w:val="22"/>
                <w:szCs w:val="22"/>
                <w:lang w:val="en-US"/>
              </w:rPr>
            </w:pPr>
            <w:r w:rsidRPr="00EA7794">
              <w:rPr>
                <w:sz w:val="22"/>
                <w:szCs w:val="22"/>
                <w:lang w:val="en-US"/>
              </w:rPr>
              <w:t>Name:</w:t>
            </w:r>
          </w:p>
        </w:tc>
        <w:tc>
          <w:tcPr>
            <w:tcW w:w="7336" w:type="dxa"/>
          </w:tcPr>
          <w:p w:rsidR="007672FA" w:rsidRPr="00EA7794" w:rsidRDefault="001336DF" w:rsidP="00865D26">
            <w:pPr>
              <w:spacing w:before="240" w:after="60"/>
              <w:rPr>
                <w:sz w:val="22"/>
                <w:szCs w:val="22"/>
                <w:lang w:val="en-US"/>
              </w:rPr>
            </w:pPr>
            <w:r w:rsidRPr="00EA7794">
              <w:rPr>
                <w:sz w:val="22"/>
                <w:szCs w:val="22"/>
                <w:lang w:val="en-US"/>
              </w:rPr>
              <w:t xml:space="preserve">United Energy, </w:t>
            </w:r>
            <w:proofErr w:type="spellStart"/>
            <w:r w:rsidRPr="00EA7794">
              <w:rPr>
                <w:sz w:val="22"/>
                <w:szCs w:val="22"/>
                <w:lang w:val="en-US"/>
              </w:rPr>
              <w:t>a.s</w:t>
            </w:r>
            <w:proofErr w:type="spellEnd"/>
            <w:r w:rsidRPr="00EA7794">
              <w:rPr>
                <w:sz w:val="22"/>
                <w:szCs w:val="22"/>
                <w:lang w:val="en-US"/>
              </w:rPr>
              <w:t>.</w:t>
            </w:r>
          </w:p>
        </w:tc>
      </w:tr>
      <w:tr w:rsidR="007672FA" w:rsidRPr="00EA7794" w:rsidTr="007672FA">
        <w:tc>
          <w:tcPr>
            <w:tcW w:w="1838" w:type="dxa"/>
          </w:tcPr>
          <w:p w:rsidR="007672FA" w:rsidRPr="00EA7794" w:rsidRDefault="00DD3E30" w:rsidP="00865D26">
            <w:pPr>
              <w:spacing w:before="60" w:after="60"/>
              <w:rPr>
                <w:sz w:val="22"/>
                <w:szCs w:val="22"/>
                <w:lang w:val="en-US"/>
              </w:rPr>
            </w:pPr>
            <w:r w:rsidRPr="00EA7794">
              <w:rPr>
                <w:sz w:val="22"/>
                <w:szCs w:val="22"/>
                <w:lang w:val="en-US"/>
              </w:rPr>
              <w:t>Registered address</w:t>
            </w:r>
            <w:r w:rsidR="007672FA" w:rsidRPr="00EA7794">
              <w:rPr>
                <w:sz w:val="22"/>
                <w:szCs w:val="22"/>
                <w:lang w:val="en-US"/>
              </w:rPr>
              <w:t>:</w:t>
            </w:r>
          </w:p>
        </w:tc>
        <w:tc>
          <w:tcPr>
            <w:tcW w:w="7336" w:type="dxa"/>
          </w:tcPr>
          <w:p w:rsidR="007672FA" w:rsidRPr="00EA7794" w:rsidRDefault="00AB1179" w:rsidP="00AB1179">
            <w:pPr>
              <w:spacing w:before="60" w:after="60"/>
              <w:rPr>
                <w:sz w:val="22"/>
                <w:szCs w:val="22"/>
                <w:lang w:val="en-US"/>
              </w:rPr>
            </w:pPr>
            <w:bookmarkStart w:id="8" w:name="_Ec1B21609F76754158B97A9D82110DE16511"/>
            <w:r w:rsidRPr="00EA7794">
              <w:rPr>
                <w:sz w:val="22"/>
                <w:szCs w:val="22"/>
                <w:lang w:val="en-US"/>
              </w:rPr>
              <w:t xml:space="preserve">2 </w:t>
            </w:r>
            <w:proofErr w:type="spellStart"/>
            <w:r w:rsidRPr="00EA7794">
              <w:rPr>
                <w:sz w:val="22"/>
                <w:szCs w:val="22"/>
                <w:lang w:val="en-US"/>
              </w:rPr>
              <w:t>Teplárenská</w:t>
            </w:r>
            <w:proofErr w:type="spellEnd"/>
            <w:r w:rsidRPr="00EA7794">
              <w:rPr>
                <w:sz w:val="22"/>
                <w:szCs w:val="22"/>
                <w:lang w:val="en-US"/>
              </w:rPr>
              <w:t xml:space="preserve"> St.</w:t>
            </w:r>
            <w:bookmarkEnd w:id="8"/>
            <w:r w:rsidRPr="00EA7794">
              <w:rPr>
                <w:sz w:val="22"/>
                <w:szCs w:val="22"/>
                <w:lang w:val="en-US"/>
              </w:rPr>
              <w:t xml:space="preserve">, </w:t>
            </w:r>
            <w:bookmarkStart w:id="9" w:name="_Ec1B21609F76754158B97A9D82110DE16512"/>
            <w:r w:rsidRPr="00EA7794">
              <w:rPr>
                <w:sz w:val="22"/>
                <w:szCs w:val="22"/>
                <w:lang w:val="en-US"/>
              </w:rPr>
              <w:t>434 03</w:t>
            </w:r>
            <w:bookmarkEnd w:id="9"/>
            <w:r w:rsidRPr="00EA7794">
              <w:rPr>
                <w:sz w:val="22"/>
                <w:szCs w:val="22"/>
                <w:lang w:val="en-US"/>
              </w:rPr>
              <w:t xml:space="preserve"> </w:t>
            </w:r>
            <w:bookmarkStart w:id="10" w:name="_Ec1B21609F76754158B97A9D82110DE16513"/>
            <w:r w:rsidRPr="00EA7794">
              <w:rPr>
                <w:sz w:val="22"/>
                <w:szCs w:val="22"/>
                <w:lang w:val="en-US"/>
              </w:rPr>
              <w:t>Most-</w:t>
            </w:r>
            <w:proofErr w:type="spellStart"/>
            <w:r w:rsidRPr="00EA7794">
              <w:rPr>
                <w:sz w:val="22"/>
                <w:szCs w:val="22"/>
                <w:lang w:val="en-US"/>
              </w:rPr>
              <w:t>Komořany</w:t>
            </w:r>
            <w:bookmarkEnd w:id="10"/>
            <w:proofErr w:type="spellEnd"/>
            <w:r w:rsidRPr="00EA7794">
              <w:rPr>
                <w:sz w:val="22"/>
                <w:szCs w:val="22"/>
                <w:lang w:val="en-US"/>
              </w:rPr>
              <w:t>, Czech Republic</w:t>
            </w:r>
          </w:p>
        </w:tc>
      </w:tr>
      <w:tr w:rsidR="007672FA" w:rsidRPr="00EA7794" w:rsidTr="007672FA">
        <w:tc>
          <w:tcPr>
            <w:tcW w:w="9174" w:type="dxa"/>
            <w:gridSpan w:val="2"/>
          </w:tcPr>
          <w:p w:rsidR="007672FA" w:rsidRPr="00EA7794" w:rsidRDefault="00AB1179" w:rsidP="00AB1179">
            <w:pPr>
              <w:spacing w:before="60" w:after="60"/>
              <w:rPr>
                <w:sz w:val="22"/>
                <w:szCs w:val="22"/>
                <w:lang w:val="en-US"/>
              </w:rPr>
            </w:pPr>
            <w:bookmarkStart w:id="11" w:name="_Ec1B21609F76754158B97A9D82110DE16532"/>
            <w:r w:rsidRPr="00EA7794">
              <w:rPr>
                <w:sz w:val="22"/>
                <w:szCs w:val="22"/>
                <w:lang w:val="en-US"/>
              </w:rPr>
              <w:t xml:space="preserve">a company registered in Section B, File 1722 of the Business Registry of the Regional Court of </w:t>
            </w:r>
            <w:proofErr w:type="spellStart"/>
            <w:r w:rsidRPr="00EA7794">
              <w:rPr>
                <w:sz w:val="22"/>
                <w:szCs w:val="22"/>
                <w:lang w:val="en-US"/>
              </w:rPr>
              <w:t>Ústí</w:t>
            </w:r>
            <w:proofErr w:type="spellEnd"/>
            <w:r w:rsidRPr="00EA7794">
              <w:rPr>
                <w:sz w:val="22"/>
                <w:szCs w:val="22"/>
                <w:lang w:val="en-US"/>
              </w:rPr>
              <w:t xml:space="preserve"> </w:t>
            </w:r>
            <w:proofErr w:type="spellStart"/>
            <w:r w:rsidRPr="00EA7794">
              <w:rPr>
                <w:sz w:val="22"/>
                <w:szCs w:val="22"/>
                <w:lang w:val="en-US"/>
              </w:rPr>
              <w:t>nad</w:t>
            </w:r>
            <w:proofErr w:type="spellEnd"/>
            <w:r w:rsidRPr="00EA7794">
              <w:rPr>
                <w:sz w:val="22"/>
                <w:szCs w:val="22"/>
                <w:lang w:val="en-US"/>
              </w:rPr>
              <w:t xml:space="preserve"> Labem, Czech Republic</w:t>
            </w:r>
            <w:bookmarkEnd w:id="11"/>
          </w:p>
        </w:tc>
      </w:tr>
      <w:tr w:rsidR="007672FA" w:rsidRPr="00EA7794" w:rsidTr="007672FA">
        <w:tc>
          <w:tcPr>
            <w:tcW w:w="1838" w:type="dxa"/>
          </w:tcPr>
          <w:p w:rsidR="007672FA" w:rsidRPr="00EA7794" w:rsidRDefault="00DD3E30" w:rsidP="00865D26">
            <w:pPr>
              <w:spacing w:before="60" w:after="60"/>
              <w:rPr>
                <w:sz w:val="22"/>
                <w:szCs w:val="22"/>
                <w:lang w:val="en-US"/>
              </w:rPr>
            </w:pPr>
            <w:r w:rsidRPr="00EA7794">
              <w:rPr>
                <w:sz w:val="22"/>
                <w:szCs w:val="22"/>
                <w:lang w:val="en-US"/>
              </w:rPr>
              <w:t>Business registration no.</w:t>
            </w:r>
            <w:r w:rsidR="007672FA" w:rsidRPr="00EA7794">
              <w:rPr>
                <w:sz w:val="22"/>
                <w:szCs w:val="22"/>
                <w:lang w:val="en-US"/>
              </w:rPr>
              <w:t>:</w:t>
            </w:r>
          </w:p>
        </w:tc>
        <w:tc>
          <w:tcPr>
            <w:tcW w:w="7336" w:type="dxa"/>
          </w:tcPr>
          <w:p w:rsidR="007672FA" w:rsidRPr="00EA7794" w:rsidRDefault="007672FA" w:rsidP="00865D26">
            <w:pPr>
              <w:spacing w:before="60" w:after="60"/>
              <w:rPr>
                <w:sz w:val="22"/>
                <w:szCs w:val="22"/>
                <w:lang w:val="en-US"/>
              </w:rPr>
            </w:pPr>
            <w:bookmarkStart w:id="12" w:name="_Ec1B21609F76754158B97A9D82110DE16514"/>
            <w:r w:rsidRPr="00EA7794">
              <w:rPr>
                <w:sz w:val="22"/>
                <w:szCs w:val="22"/>
                <w:lang w:val="en-US"/>
              </w:rPr>
              <w:t>273 09 959</w:t>
            </w:r>
            <w:bookmarkEnd w:id="12"/>
          </w:p>
        </w:tc>
      </w:tr>
      <w:tr w:rsidR="007672FA" w:rsidRPr="00EA7794" w:rsidTr="007672FA">
        <w:tc>
          <w:tcPr>
            <w:tcW w:w="1838" w:type="dxa"/>
          </w:tcPr>
          <w:p w:rsidR="007672FA" w:rsidRPr="00EA7794" w:rsidRDefault="00DD3E30" w:rsidP="00865D26">
            <w:pPr>
              <w:spacing w:before="60" w:after="60"/>
              <w:rPr>
                <w:sz w:val="22"/>
                <w:szCs w:val="22"/>
                <w:lang w:val="en-US"/>
              </w:rPr>
            </w:pPr>
            <w:r w:rsidRPr="00EA7794">
              <w:rPr>
                <w:sz w:val="22"/>
                <w:szCs w:val="22"/>
                <w:lang w:val="en-US"/>
              </w:rPr>
              <w:t>VAT no.</w:t>
            </w:r>
            <w:r w:rsidR="007672FA" w:rsidRPr="00EA7794">
              <w:rPr>
                <w:sz w:val="22"/>
                <w:szCs w:val="22"/>
                <w:lang w:val="en-US"/>
              </w:rPr>
              <w:t>:</w:t>
            </w:r>
          </w:p>
        </w:tc>
        <w:tc>
          <w:tcPr>
            <w:tcW w:w="7336" w:type="dxa"/>
          </w:tcPr>
          <w:p w:rsidR="007672FA" w:rsidRPr="00EA7794" w:rsidRDefault="007672FA" w:rsidP="00865D26">
            <w:pPr>
              <w:spacing w:before="60" w:after="60"/>
              <w:rPr>
                <w:sz w:val="22"/>
                <w:szCs w:val="22"/>
                <w:lang w:val="en-US"/>
              </w:rPr>
            </w:pPr>
            <w:bookmarkStart w:id="13" w:name="_Ec1B21609F76754158B97A9D82110DE16533"/>
            <w:r w:rsidRPr="00EA7794">
              <w:rPr>
                <w:sz w:val="22"/>
                <w:szCs w:val="22"/>
                <w:lang w:val="en-US"/>
              </w:rPr>
              <w:t>CZ27309959</w:t>
            </w:r>
            <w:bookmarkEnd w:id="13"/>
          </w:p>
        </w:tc>
      </w:tr>
      <w:tr w:rsidR="007672FA" w:rsidRPr="00EA7794" w:rsidTr="007672FA">
        <w:tc>
          <w:tcPr>
            <w:tcW w:w="1838" w:type="dxa"/>
          </w:tcPr>
          <w:p w:rsidR="007672FA" w:rsidRPr="00EA7794" w:rsidRDefault="00DD3E30" w:rsidP="00865D26">
            <w:pPr>
              <w:spacing w:before="60" w:after="60"/>
              <w:rPr>
                <w:sz w:val="22"/>
                <w:szCs w:val="22"/>
                <w:lang w:val="en-US"/>
              </w:rPr>
            </w:pPr>
            <w:r w:rsidRPr="00EA7794">
              <w:rPr>
                <w:sz w:val="22"/>
                <w:szCs w:val="22"/>
                <w:lang w:val="en-US"/>
              </w:rPr>
              <w:t>Represented by</w:t>
            </w:r>
            <w:r w:rsidR="007672FA" w:rsidRPr="00EA7794">
              <w:rPr>
                <w:sz w:val="22"/>
                <w:szCs w:val="22"/>
                <w:lang w:val="en-US"/>
              </w:rPr>
              <w:t>:</w:t>
            </w:r>
          </w:p>
        </w:tc>
        <w:tc>
          <w:tcPr>
            <w:tcW w:w="7336" w:type="dxa"/>
          </w:tcPr>
          <w:p w:rsidR="00F70C91" w:rsidRPr="00EA7794" w:rsidRDefault="00AB1179" w:rsidP="00DD3E30">
            <w:pPr>
              <w:spacing w:before="60" w:after="60"/>
              <w:rPr>
                <w:sz w:val="22"/>
                <w:szCs w:val="22"/>
                <w:lang w:val="en-US"/>
              </w:rPr>
            </w:pPr>
            <w:bookmarkStart w:id="14" w:name="_EcD55E5799843B4947ADAB38CF5257DAFD376"/>
            <w:proofErr w:type="spellStart"/>
            <w:r w:rsidRPr="00EA7794">
              <w:rPr>
                <w:sz w:val="22"/>
                <w:szCs w:val="22"/>
                <w:lang w:val="en-US"/>
              </w:rPr>
              <w:t>Ing</w:t>
            </w:r>
            <w:proofErr w:type="spellEnd"/>
            <w:r w:rsidRPr="00EA7794">
              <w:rPr>
                <w:sz w:val="22"/>
                <w:szCs w:val="22"/>
                <w:lang w:val="en-US"/>
              </w:rPr>
              <w:t xml:space="preserve">. Milan </w:t>
            </w:r>
            <w:proofErr w:type="spellStart"/>
            <w:r w:rsidRPr="00EA7794">
              <w:rPr>
                <w:sz w:val="22"/>
                <w:szCs w:val="22"/>
                <w:lang w:val="en-US"/>
              </w:rPr>
              <w:t>B</w:t>
            </w:r>
            <w:r w:rsidR="001336DF" w:rsidRPr="00EA7794">
              <w:rPr>
                <w:sz w:val="22"/>
                <w:szCs w:val="22"/>
                <w:lang w:val="en-US"/>
              </w:rPr>
              <w:t>oháček</w:t>
            </w:r>
            <w:proofErr w:type="spellEnd"/>
            <w:r w:rsidRPr="00EA7794">
              <w:rPr>
                <w:sz w:val="22"/>
                <w:szCs w:val="22"/>
                <w:lang w:val="en-US"/>
              </w:rPr>
              <w:t>, Deputy Chairman of the Board of Directors</w:t>
            </w:r>
            <w:bookmarkEnd w:id="14"/>
          </w:p>
          <w:p w:rsidR="00AB1179" w:rsidRPr="00EA7794" w:rsidRDefault="00AB1179" w:rsidP="001336DF">
            <w:pPr>
              <w:spacing w:before="60" w:after="60"/>
              <w:rPr>
                <w:sz w:val="22"/>
                <w:szCs w:val="22"/>
                <w:lang w:val="en-US"/>
              </w:rPr>
            </w:pPr>
            <w:bookmarkStart w:id="15" w:name="_Ec1B21609F76754158B97A9D82110DE16515"/>
            <w:proofErr w:type="spellStart"/>
            <w:r w:rsidRPr="00EA7794">
              <w:rPr>
                <w:sz w:val="22"/>
                <w:szCs w:val="22"/>
                <w:lang w:val="en-US"/>
              </w:rPr>
              <w:t>Ing</w:t>
            </w:r>
            <w:proofErr w:type="spellEnd"/>
            <w:r w:rsidRPr="00EA7794">
              <w:rPr>
                <w:sz w:val="22"/>
                <w:szCs w:val="22"/>
                <w:lang w:val="en-US"/>
              </w:rPr>
              <w:t xml:space="preserve">. Petr </w:t>
            </w:r>
            <w:proofErr w:type="spellStart"/>
            <w:r w:rsidRPr="00EA7794">
              <w:rPr>
                <w:sz w:val="22"/>
                <w:szCs w:val="22"/>
                <w:lang w:val="en-US"/>
              </w:rPr>
              <w:t>M</w:t>
            </w:r>
            <w:r w:rsidR="001336DF" w:rsidRPr="00EA7794">
              <w:rPr>
                <w:sz w:val="22"/>
                <w:szCs w:val="22"/>
                <w:lang w:val="en-US"/>
              </w:rPr>
              <w:t>areš</w:t>
            </w:r>
            <w:proofErr w:type="spellEnd"/>
            <w:r w:rsidR="001336DF" w:rsidRPr="00EA7794">
              <w:rPr>
                <w:sz w:val="22"/>
                <w:szCs w:val="22"/>
                <w:lang w:val="en-US"/>
              </w:rPr>
              <w:t>,</w:t>
            </w:r>
            <w:r w:rsidRPr="00EA7794">
              <w:rPr>
                <w:sz w:val="22"/>
                <w:szCs w:val="22"/>
                <w:lang w:val="en-US"/>
              </w:rPr>
              <w:t xml:space="preserve"> Director</w:t>
            </w:r>
            <w:bookmarkEnd w:id="15"/>
            <w:r w:rsidR="00E74A65">
              <w:rPr>
                <w:sz w:val="22"/>
                <w:szCs w:val="22"/>
                <w:lang w:val="en-US"/>
              </w:rPr>
              <w:t xml:space="preserve"> </w:t>
            </w:r>
          </w:p>
        </w:tc>
      </w:tr>
      <w:tr w:rsidR="007672FA" w:rsidRPr="00EA7794" w:rsidTr="007672FA">
        <w:tc>
          <w:tcPr>
            <w:tcW w:w="1838" w:type="dxa"/>
          </w:tcPr>
          <w:p w:rsidR="007672FA" w:rsidRPr="00EA7794" w:rsidRDefault="00DD3E30" w:rsidP="00865D26">
            <w:pPr>
              <w:spacing w:before="60" w:after="60"/>
              <w:jc w:val="left"/>
              <w:rPr>
                <w:sz w:val="22"/>
                <w:szCs w:val="22"/>
                <w:lang w:val="en-US"/>
              </w:rPr>
            </w:pPr>
            <w:r w:rsidRPr="00EA7794">
              <w:rPr>
                <w:sz w:val="22"/>
                <w:szCs w:val="22"/>
                <w:lang w:val="en-US"/>
              </w:rPr>
              <w:t>Procurement profile</w:t>
            </w:r>
            <w:r w:rsidR="007672FA" w:rsidRPr="00EA7794">
              <w:rPr>
                <w:sz w:val="22"/>
                <w:szCs w:val="22"/>
                <w:lang w:val="en-US"/>
              </w:rPr>
              <w:t>:</w:t>
            </w:r>
          </w:p>
        </w:tc>
        <w:tc>
          <w:tcPr>
            <w:tcW w:w="7336" w:type="dxa"/>
          </w:tcPr>
          <w:p w:rsidR="007672FA" w:rsidRPr="00EA7794" w:rsidRDefault="00F70C91" w:rsidP="00865D26">
            <w:pPr>
              <w:spacing w:before="60" w:after="60"/>
              <w:rPr>
                <w:sz w:val="22"/>
                <w:szCs w:val="22"/>
                <w:lang w:val="en-US"/>
              </w:rPr>
            </w:pPr>
            <w:bookmarkStart w:id="16" w:name="_Ec1B21609F76754158B97A9D82110DE16537"/>
            <w:r w:rsidRPr="00EA7794">
              <w:rPr>
                <w:sz w:val="22"/>
                <w:szCs w:val="22"/>
                <w:lang w:val="en-US"/>
              </w:rPr>
              <w:t>http://www.e-zakazky.cz/Profil-Zadavatele/afad761b-b55c-43d9-93f5-060173e5fd3c</w:t>
            </w:r>
            <w:bookmarkEnd w:id="16"/>
          </w:p>
        </w:tc>
      </w:tr>
    </w:tbl>
    <w:p w:rsidR="007672FA" w:rsidRPr="00EA7794" w:rsidRDefault="00DD3E30" w:rsidP="000E1DB5">
      <w:pPr>
        <w:pStyle w:val="Nadpis2"/>
        <w:rPr>
          <w:szCs w:val="22"/>
          <w:lang w:val="en-US"/>
        </w:rPr>
      </w:pPr>
      <w:r w:rsidRPr="00EA7794">
        <w:rPr>
          <w:szCs w:val="22"/>
          <w:lang w:val="en-US"/>
        </w:rPr>
        <w:t>Corre</w:t>
      </w:r>
      <w:r w:rsidR="000915CA" w:rsidRPr="00EA7794">
        <w:rPr>
          <w:szCs w:val="22"/>
          <w:lang w:val="en-US"/>
        </w:rPr>
        <w:t>s</w:t>
      </w:r>
      <w:r w:rsidRPr="00EA7794">
        <w:rPr>
          <w:szCs w:val="22"/>
          <w:lang w:val="en-US"/>
        </w:rPr>
        <w:t>pondence address</w:t>
      </w:r>
    </w:p>
    <w:p w:rsidR="00DD3E30" w:rsidRPr="00EA7794" w:rsidRDefault="00DD3E30" w:rsidP="000E1DB5">
      <w:pPr>
        <w:spacing w:before="120"/>
        <w:ind w:left="709"/>
        <w:rPr>
          <w:sz w:val="22"/>
          <w:szCs w:val="22"/>
          <w:lang w:val="en-US"/>
        </w:rPr>
      </w:pPr>
      <w:r w:rsidRPr="00EA7794">
        <w:rPr>
          <w:sz w:val="22"/>
          <w:szCs w:val="22"/>
          <w:lang w:val="en-US"/>
        </w:rPr>
        <w:t xml:space="preserve">All communication between the Contracting Authority and tender participants related to this </w:t>
      </w:r>
      <w:r w:rsidR="001336DF" w:rsidRPr="00EA7794">
        <w:rPr>
          <w:sz w:val="22"/>
          <w:szCs w:val="22"/>
          <w:lang w:val="en-US"/>
        </w:rPr>
        <w:t>procurement process</w:t>
      </w:r>
      <w:r w:rsidRPr="00EA7794">
        <w:rPr>
          <w:sz w:val="22"/>
          <w:szCs w:val="22"/>
          <w:lang w:val="en-US"/>
        </w:rPr>
        <w:t xml:space="preserve"> should be sent to:</w:t>
      </w:r>
    </w:p>
    <w:p w:rsidR="000E1DB5" w:rsidRPr="00EA7794" w:rsidRDefault="000E1DB5" w:rsidP="000E1DB5">
      <w:pPr>
        <w:spacing w:before="120"/>
        <w:ind w:left="709"/>
        <w:rPr>
          <w:sz w:val="22"/>
          <w:szCs w:val="22"/>
          <w:lang w:val="en-US"/>
        </w:rPr>
      </w:pPr>
      <w:bookmarkStart w:id="17" w:name="_Ec1B21609F76754158B97A9D82110DE1659"/>
      <w:proofErr w:type="gramStart"/>
      <w:r w:rsidRPr="00EA7794">
        <w:rPr>
          <w:b/>
          <w:sz w:val="22"/>
          <w:szCs w:val="22"/>
          <w:lang w:val="en-US"/>
        </w:rPr>
        <w:t xml:space="preserve">United Energy, </w:t>
      </w:r>
      <w:proofErr w:type="spellStart"/>
      <w:r w:rsidRPr="00EA7794">
        <w:rPr>
          <w:b/>
          <w:sz w:val="22"/>
          <w:szCs w:val="22"/>
          <w:lang w:val="en-US"/>
        </w:rPr>
        <w:t>a.s</w:t>
      </w:r>
      <w:proofErr w:type="spellEnd"/>
      <w:r w:rsidRPr="00EA7794">
        <w:rPr>
          <w:b/>
          <w:sz w:val="22"/>
          <w:szCs w:val="22"/>
          <w:lang w:val="en-US"/>
        </w:rPr>
        <w:t>.</w:t>
      </w:r>
      <w:bookmarkEnd w:id="17"/>
      <w:proofErr w:type="gramEnd"/>
    </w:p>
    <w:p w:rsidR="000E1DB5" w:rsidRPr="00EA7794" w:rsidRDefault="00AB1179" w:rsidP="000E1DB5">
      <w:pPr>
        <w:ind w:left="709"/>
        <w:rPr>
          <w:sz w:val="22"/>
          <w:szCs w:val="22"/>
          <w:lang w:val="en-US"/>
        </w:rPr>
      </w:pPr>
      <w:bookmarkStart w:id="18" w:name="_E01B21609F76754158B97A9D82110DE16511"/>
      <w:r w:rsidRPr="00EA7794">
        <w:rPr>
          <w:sz w:val="22"/>
          <w:szCs w:val="22"/>
          <w:lang w:val="en-US"/>
        </w:rPr>
        <w:t xml:space="preserve">2 </w:t>
      </w:r>
      <w:proofErr w:type="spellStart"/>
      <w:r w:rsidRPr="00EA7794">
        <w:rPr>
          <w:sz w:val="22"/>
          <w:szCs w:val="22"/>
          <w:lang w:val="en-US"/>
        </w:rPr>
        <w:t>Teplárenská</w:t>
      </w:r>
      <w:proofErr w:type="spellEnd"/>
      <w:r w:rsidRPr="00EA7794">
        <w:rPr>
          <w:sz w:val="22"/>
          <w:szCs w:val="22"/>
          <w:lang w:val="en-US"/>
        </w:rPr>
        <w:t xml:space="preserve"> St.</w:t>
      </w:r>
      <w:bookmarkEnd w:id="18"/>
      <w:r w:rsidRPr="00EA7794">
        <w:rPr>
          <w:sz w:val="22"/>
          <w:szCs w:val="22"/>
          <w:lang w:val="en-US"/>
        </w:rPr>
        <w:t xml:space="preserve">, </w:t>
      </w:r>
      <w:bookmarkStart w:id="19" w:name="_E01B21609F76754158B97A9D82110DE16512"/>
      <w:r w:rsidRPr="00EA7794">
        <w:rPr>
          <w:sz w:val="22"/>
          <w:szCs w:val="22"/>
          <w:lang w:val="en-US"/>
        </w:rPr>
        <w:t>434 03</w:t>
      </w:r>
      <w:bookmarkEnd w:id="19"/>
      <w:r w:rsidRPr="00EA7794">
        <w:rPr>
          <w:sz w:val="22"/>
          <w:szCs w:val="22"/>
          <w:lang w:val="en-US"/>
        </w:rPr>
        <w:t xml:space="preserve"> </w:t>
      </w:r>
      <w:bookmarkStart w:id="20" w:name="_E01B21609F76754158B97A9D82110DE16513"/>
      <w:r w:rsidRPr="00EA7794">
        <w:rPr>
          <w:sz w:val="22"/>
          <w:szCs w:val="22"/>
          <w:lang w:val="en-US"/>
        </w:rPr>
        <w:t>Most-</w:t>
      </w:r>
      <w:proofErr w:type="spellStart"/>
      <w:r w:rsidRPr="00EA7794">
        <w:rPr>
          <w:sz w:val="22"/>
          <w:szCs w:val="22"/>
          <w:lang w:val="en-US"/>
        </w:rPr>
        <w:t>Komořany</w:t>
      </w:r>
      <w:bookmarkEnd w:id="20"/>
      <w:proofErr w:type="spellEnd"/>
      <w:r w:rsidRPr="00EA7794">
        <w:rPr>
          <w:sz w:val="22"/>
          <w:szCs w:val="22"/>
          <w:lang w:val="en-US"/>
        </w:rPr>
        <w:t>, Czech Republic</w:t>
      </w:r>
    </w:p>
    <w:p w:rsidR="000E1DB5" w:rsidRPr="00EA7794" w:rsidRDefault="00DD3E30" w:rsidP="000E1DB5">
      <w:pPr>
        <w:pStyle w:val="Nadpis2"/>
        <w:rPr>
          <w:szCs w:val="22"/>
          <w:lang w:val="en-US"/>
        </w:rPr>
      </w:pPr>
      <w:r w:rsidRPr="00EA7794">
        <w:rPr>
          <w:szCs w:val="22"/>
          <w:lang w:val="en-US"/>
        </w:rPr>
        <w:t xml:space="preserve">Contracting Authority </w:t>
      </w:r>
      <w:r w:rsidR="001336DF" w:rsidRPr="00EA7794">
        <w:rPr>
          <w:szCs w:val="22"/>
          <w:lang w:val="en-US"/>
        </w:rPr>
        <w:t>contact person</w:t>
      </w:r>
    </w:p>
    <w:p w:rsidR="000E1DB5" w:rsidRPr="00EA7794" w:rsidRDefault="00EB1D8B" w:rsidP="00EB1D8B">
      <w:pPr>
        <w:spacing w:before="120" w:after="60"/>
        <w:ind w:left="709"/>
        <w:rPr>
          <w:sz w:val="22"/>
          <w:szCs w:val="22"/>
          <w:lang w:val="en-US"/>
        </w:rPr>
      </w:pPr>
      <w:bookmarkStart w:id="21" w:name="_Ec1B21609F76754158B97A9D82110DE16518"/>
      <w:proofErr w:type="spellStart"/>
      <w:proofErr w:type="gramStart"/>
      <w:r w:rsidRPr="00EA7794">
        <w:rPr>
          <w:sz w:val="22"/>
          <w:szCs w:val="22"/>
          <w:lang w:val="en-US"/>
        </w:rPr>
        <w:t>Ing</w:t>
      </w:r>
      <w:proofErr w:type="spellEnd"/>
      <w:r w:rsidRPr="00EA7794">
        <w:rPr>
          <w:sz w:val="22"/>
          <w:szCs w:val="22"/>
          <w:lang w:val="en-US"/>
        </w:rPr>
        <w:t>.</w:t>
      </w:r>
      <w:bookmarkEnd w:id="21"/>
      <w:proofErr w:type="gramEnd"/>
      <w:r w:rsidRPr="00EA7794">
        <w:rPr>
          <w:sz w:val="22"/>
          <w:szCs w:val="22"/>
          <w:lang w:val="en-US"/>
        </w:rPr>
        <w:t xml:space="preserve"> </w:t>
      </w:r>
      <w:bookmarkStart w:id="22" w:name="_Ec1B21609F76754158B97A9D82110DE16519"/>
      <w:proofErr w:type="spellStart"/>
      <w:r w:rsidRPr="00EA7794">
        <w:rPr>
          <w:sz w:val="22"/>
          <w:szCs w:val="22"/>
          <w:lang w:val="en-US"/>
        </w:rPr>
        <w:t>Jaromír</w:t>
      </w:r>
      <w:bookmarkEnd w:id="22"/>
      <w:proofErr w:type="spellEnd"/>
      <w:r w:rsidRPr="00EA7794">
        <w:rPr>
          <w:sz w:val="22"/>
          <w:szCs w:val="22"/>
          <w:lang w:val="en-US"/>
        </w:rPr>
        <w:t xml:space="preserve"> </w:t>
      </w:r>
      <w:bookmarkStart w:id="23" w:name="_Ec1B21609F76754158B97A9D82110DE16520"/>
      <w:proofErr w:type="spellStart"/>
      <w:r w:rsidR="00DD3E30" w:rsidRPr="00EA7794">
        <w:rPr>
          <w:sz w:val="22"/>
          <w:szCs w:val="22"/>
          <w:lang w:val="en-US"/>
        </w:rPr>
        <w:t>K</w:t>
      </w:r>
      <w:r w:rsidR="001336DF" w:rsidRPr="00EA7794">
        <w:rPr>
          <w:sz w:val="22"/>
          <w:szCs w:val="22"/>
          <w:lang w:val="en-US"/>
        </w:rPr>
        <w:t>neifl</w:t>
      </w:r>
      <w:bookmarkEnd w:id="23"/>
      <w:proofErr w:type="spellEnd"/>
    </w:p>
    <w:p w:rsidR="000E1DB5" w:rsidRPr="00EA7794" w:rsidRDefault="00DD3E30" w:rsidP="00EB1D8B">
      <w:pPr>
        <w:spacing w:after="60"/>
        <w:ind w:left="709"/>
        <w:rPr>
          <w:sz w:val="22"/>
          <w:szCs w:val="22"/>
          <w:lang w:val="en-US"/>
        </w:rPr>
      </w:pPr>
      <w:bookmarkStart w:id="24" w:name="_Ec1B21609F76754158B97A9D82110DE16521"/>
      <w:r w:rsidRPr="00EA7794">
        <w:rPr>
          <w:sz w:val="22"/>
          <w:szCs w:val="22"/>
          <w:lang w:val="en-US"/>
        </w:rPr>
        <w:t>Head of Procurement and Contract Affairs</w:t>
      </w:r>
      <w:bookmarkEnd w:id="24"/>
    </w:p>
    <w:p w:rsidR="000E1DB5" w:rsidRPr="00EA7794" w:rsidRDefault="000E1DB5" w:rsidP="00EB1D8B">
      <w:pPr>
        <w:spacing w:after="60"/>
        <w:ind w:left="709"/>
        <w:rPr>
          <w:sz w:val="22"/>
          <w:szCs w:val="22"/>
          <w:lang w:val="de-AT"/>
        </w:rPr>
      </w:pPr>
      <w:proofErr w:type="spellStart"/>
      <w:r w:rsidRPr="00EA7794">
        <w:rPr>
          <w:sz w:val="22"/>
          <w:szCs w:val="22"/>
          <w:lang w:val="de-AT"/>
        </w:rPr>
        <w:t>E-mail</w:t>
      </w:r>
      <w:proofErr w:type="spellEnd"/>
      <w:r w:rsidRPr="00EA7794">
        <w:rPr>
          <w:sz w:val="22"/>
          <w:szCs w:val="22"/>
          <w:lang w:val="de-AT"/>
        </w:rPr>
        <w:t xml:space="preserve">: </w:t>
      </w:r>
      <w:bookmarkStart w:id="25" w:name="_Ec1B21609F76754158B97A9D82110DE16523"/>
      <w:r w:rsidR="009809F5" w:rsidRPr="00EA7794">
        <w:rPr>
          <w:sz w:val="22"/>
          <w:szCs w:val="22"/>
          <w:lang w:val="de-AT"/>
        </w:rPr>
        <w:t>jaromir.kneifl@ue.cz</w:t>
      </w:r>
      <w:bookmarkEnd w:id="25"/>
    </w:p>
    <w:p w:rsidR="000E1DB5" w:rsidRPr="00EA7794" w:rsidRDefault="00DD3E30" w:rsidP="00B83049">
      <w:pPr>
        <w:spacing w:before="120" w:after="120"/>
        <w:ind w:left="709"/>
        <w:rPr>
          <w:sz w:val="22"/>
          <w:szCs w:val="22"/>
          <w:lang w:val="en-US"/>
        </w:rPr>
      </w:pPr>
      <w:r w:rsidRPr="00EA7794">
        <w:rPr>
          <w:sz w:val="22"/>
          <w:szCs w:val="22"/>
          <w:lang w:val="en-US"/>
        </w:rPr>
        <w:t>Deputy:</w:t>
      </w:r>
    </w:p>
    <w:p w:rsidR="000E1DB5" w:rsidRPr="00EA7794" w:rsidRDefault="00EB1D8B" w:rsidP="006A5508">
      <w:pPr>
        <w:spacing w:before="120" w:after="60"/>
        <w:ind w:left="709"/>
        <w:rPr>
          <w:sz w:val="22"/>
          <w:szCs w:val="22"/>
          <w:lang w:val="en-US"/>
        </w:rPr>
      </w:pPr>
      <w:bookmarkStart w:id="26" w:name="_Ec1B21609F76754158B97A9D82110DE16527"/>
      <w:proofErr w:type="spellStart"/>
      <w:r w:rsidRPr="00EA7794">
        <w:rPr>
          <w:sz w:val="22"/>
          <w:szCs w:val="22"/>
          <w:lang w:val="en-US"/>
        </w:rPr>
        <w:t>Vladimír</w:t>
      </w:r>
      <w:bookmarkEnd w:id="26"/>
      <w:proofErr w:type="spellEnd"/>
      <w:r w:rsidRPr="00EA7794">
        <w:rPr>
          <w:sz w:val="22"/>
          <w:szCs w:val="22"/>
          <w:lang w:val="en-US"/>
        </w:rPr>
        <w:t xml:space="preserve"> </w:t>
      </w:r>
      <w:bookmarkStart w:id="27" w:name="_Ec1B21609F76754158B97A9D82110DE16528"/>
      <w:proofErr w:type="spellStart"/>
      <w:r w:rsidR="001336DF" w:rsidRPr="00EA7794">
        <w:rPr>
          <w:sz w:val="22"/>
          <w:szCs w:val="22"/>
          <w:lang w:val="en-US"/>
        </w:rPr>
        <w:t>H</w:t>
      </w:r>
      <w:r w:rsidRPr="00EA7794">
        <w:rPr>
          <w:sz w:val="22"/>
          <w:szCs w:val="22"/>
          <w:lang w:val="en-US"/>
        </w:rPr>
        <w:t>yneš</w:t>
      </w:r>
      <w:bookmarkEnd w:id="27"/>
      <w:proofErr w:type="spellEnd"/>
    </w:p>
    <w:p w:rsidR="000E1DB5" w:rsidRPr="00EA7794" w:rsidRDefault="00DD3E30" w:rsidP="006A5508">
      <w:pPr>
        <w:spacing w:after="60"/>
        <w:ind w:left="709"/>
        <w:rPr>
          <w:sz w:val="22"/>
          <w:szCs w:val="22"/>
          <w:lang w:val="en-US"/>
        </w:rPr>
      </w:pPr>
      <w:bookmarkStart w:id="28" w:name="_Ec1B21609F76754158B97A9D82110DE16529"/>
      <w:r w:rsidRPr="00EA7794">
        <w:rPr>
          <w:sz w:val="22"/>
          <w:szCs w:val="22"/>
          <w:lang w:val="en-US"/>
        </w:rPr>
        <w:t>Procurement and Sales Specialist</w:t>
      </w:r>
      <w:bookmarkEnd w:id="28"/>
    </w:p>
    <w:p w:rsidR="000E1DB5" w:rsidRPr="00EA7794" w:rsidRDefault="000E1DB5" w:rsidP="006A5508">
      <w:pPr>
        <w:spacing w:after="60"/>
        <w:ind w:left="709"/>
        <w:rPr>
          <w:sz w:val="22"/>
          <w:szCs w:val="22"/>
          <w:lang w:val="de-AT"/>
        </w:rPr>
      </w:pPr>
      <w:proofErr w:type="spellStart"/>
      <w:r w:rsidRPr="00EA7794">
        <w:rPr>
          <w:sz w:val="22"/>
          <w:szCs w:val="22"/>
          <w:lang w:val="de-AT"/>
        </w:rPr>
        <w:t>E-mail</w:t>
      </w:r>
      <w:proofErr w:type="spellEnd"/>
      <w:r w:rsidRPr="00EA7794">
        <w:rPr>
          <w:sz w:val="22"/>
          <w:szCs w:val="22"/>
          <w:lang w:val="de-AT"/>
        </w:rPr>
        <w:t xml:space="preserve">: </w:t>
      </w:r>
      <w:bookmarkStart w:id="29" w:name="_Ec1B21609F76754158B97A9D82110DE16531"/>
      <w:r w:rsidR="009809F5" w:rsidRPr="00EA7794">
        <w:rPr>
          <w:sz w:val="22"/>
          <w:szCs w:val="22"/>
          <w:lang w:val="de-AT"/>
        </w:rPr>
        <w:t>vladimir.hynes@ue.cz</w:t>
      </w:r>
      <w:bookmarkEnd w:id="29"/>
    </w:p>
    <w:p w:rsidR="00DD3E30" w:rsidRPr="00EA7794" w:rsidRDefault="00DD3E30" w:rsidP="00B83049">
      <w:pPr>
        <w:pStyle w:val="Nadpis2"/>
        <w:rPr>
          <w:lang w:val="en-US"/>
        </w:rPr>
      </w:pPr>
      <w:r w:rsidRPr="00EA7794">
        <w:rPr>
          <w:lang w:val="en-US"/>
        </w:rPr>
        <w:t xml:space="preserve">The </w:t>
      </w:r>
      <w:r w:rsidR="001336DF" w:rsidRPr="00EA7794">
        <w:rPr>
          <w:lang w:val="en-US"/>
        </w:rPr>
        <w:t>contact</w:t>
      </w:r>
      <w:r w:rsidRPr="00EA7794">
        <w:rPr>
          <w:lang w:val="en-US"/>
        </w:rPr>
        <w:t>(s) listed above shall be in charge of communication between the Contracting Authority and tender participants.</w:t>
      </w:r>
    </w:p>
    <w:p w:rsidR="00BD57B6" w:rsidRPr="00EA7794" w:rsidRDefault="00DD3E30" w:rsidP="00DD3E30">
      <w:pPr>
        <w:pStyle w:val="Nadpis2"/>
        <w:rPr>
          <w:lang w:val="en-US"/>
        </w:rPr>
      </w:pPr>
      <w:r w:rsidRPr="00EA7794">
        <w:rPr>
          <w:lang w:val="en-US"/>
        </w:rPr>
        <w:t>All correspondence between tender participants and the Contracting Authority must be marked with the tender name:</w:t>
      </w:r>
      <w:r w:rsidR="00BD57B6" w:rsidRPr="00EA7794">
        <w:rPr>
          <w:lang w:val="en-US"/>
        </w:rPr>
        <w:t xml:space="preserve"> </w:t>
      </w:r>
      <w:bookmarkStart w:id="30" w:name="_E01B21609F76754158B97A9D82110DE1653"/>
      <w:r w:rsidR="00A44018" w:rsidRPr="00EA7794">
        <w:rPr>
          <w:lang w:val="en-US"/>
        </w:rPr>
        <w:t>Environmental Improvements on TKY II Heating Plant - Wet Desulfurization</w:t>
      </w:r>
      <w:bookmarkEnd w:id="30"/>
      <w:r w:rsidR="00BD57B6" w:rsidRPr="00EA7794">
        <w:rPr>
          <w:lang w:val="en-US"/>
        </w:rPr>
        <w:t>.</w:t>
      </w:r>
    </w:p>
    <w:p w:rsidR="00FD1832" w:rsidRPr="00D27EF9" w:rsidRDefault="007B5C11" w:rsidP="00726944">
      <w:pPr>
        <w:pStyle w:val="Nadpis2"/>
      </w:pPr>
      <w:bookmarkStart w:id="31" w:name="_Ref520812354"/>
      <w:r w:rsidRPr="00EA7794">
        <w:rPr>
          <w:lang w:val="en-US"/>
        </w:rPr>
        <w:t xml:space="preserve">Submission of Request to Participate, Indicative Tenders and Tenders shall be in accordance with Section 211, </w:t>
      </w:r>
      <w:r w:rsidR="009E5343" w:rsidRPr="00EA7794">
        <w:rPr>
          <w:lang w:val="en-US"/>
        </w:rPr>
        <w:t>Subs</w:t>
      </w:r>
      <w:r w:rsidR="00726944" w:rsidRPr="00EA7794">
        <w:rPr>
          <w:lang w:val="en-US"/>
        </w:rPr>
        <w:t>.</w:t>
      </w:r>
      <w:r w:rsidR="009E5343" w:rsidRPr="00EA7794">
        <w:rPr>
          <w:lang w:val="en-US"/>
        </w:rPr>
        <w:t xml:space="preserve"> </w:t>
      </w:r>
      <w:r w:rsidRPr="00EA7794">
        <w:rPr>
          <w:lang w:val="en-US"/>
        </w:rPr>
        <w:t xml:space="preserve">3 and Section 28, </w:t>
      </w:r>
      <w:r w:rsidR="009E5343" w:rsidRPr="00EA7794">
        <w:rPr>
          <w:lang w:val="en-US"/>
        </w:rPr>
        <w:t>Subs</w:t>
      </w:r>
      <w:r w:rsidR="00726944" w:rsidRPr="00EA7794">
        <w:rPr>
          <w:lang w:val="en-US"/>
        </w:rPr>
        <w:t>.</w:t>
      </w:r>
      <w:r w:rsidRPr="00EA7794">
        <w:rPr>
          <w:lang w:val="en-US"/>
        </w:rPr>
        <w:t>1</w:t>
      </w:r>
      <w:r w:rsidR="008D5DF8" w:rsidRPr="00EA7794">
        <w:rPr>
          <w:lang w:val="en-US"/>
        </w:rPr>
        <w:t xml:space="preserve">-i </w:t>
      </w:r>
      <w:r w:rsidRPr="00EA7794">
        <w:rPr>
          <w:lang w:val="en-US"/>
        </w:rPr>
        <w:t>of Act No. 134/2016</w:t>
      </w:r>
      <w:r w:rsidR="008D5DF8" w:rsidRPr="00EA7794">
        <w:rPr>
          <w:lang w:val="en-US"/>
        </w:rPr>
        <w:t xml:space="preserve"> Coll.</w:t>
      </w:r>
      <w:r w:rsidRPr="00EA7794">
        <w:rPr>
          <w:lang w:val="en-US"/>
        </w:rPr>
        <w:t xml:space="preserve"> done electronically, via an electronic tool ("the profile of the Contracting </w:t>
      </w:r>
      <w:r w:rsidR="00606871" w:rsidRPr="00EA7794">
        <w:rPr>
          <w:lang w:val="en-US"/>
        </w:rPr>
        <w:t>Authority</w:t>
      </w:r>
      <w:r w:rsidRPr="00EA7794">
        <w:rPr>
          <w:lang w:val="en-US"/>
        </w:rPr>
        <w:t xml:space="preserve">) at the electronic address http://www.e-zakazky.cz/Profil-Zadavatele/afad761b-b55c-43d9-93f5-060173e5fd3c, which fulfills the conditions of </w:t>
      </w:r>
      <w:r w:rsidR="009E5343" w:rsidRPr="00EA7794">
        <w:rPr>
          <w:lang w:val="en-US"/>
        </w:rPr>
        <w:t>Section</w:t>
      </w:r>
      <w:r w:rsidRPr="00EA7794">
        <w:rPr>
          <w:lang w:val="en-US"/>
        </w:rPr>
        <w:t xml:space="preserve"> 213 </w:t>
      </w:r>
      <w:r w:rsidR="009E5343" w:rsidRPr="00EA7794">
        <w:rPr>
          <w:lang w:val="en-US"/>
        </w:rPr>
        <w:t>of Act No. 134/2016</w:t>
      </w:r>
      <w:r w:rsidR="000B527D" w:rsidRPr="00EA7794">
        <w:rPr>
          <w:lang w:val="en-US"/>
        </w:rPr>
        <w:t xml:space="preserve"> Coll.</w:t>
      </w:r>
      <w:r w:rsidR="009E5343" w:rsidRPr="00EA7794">
        <w:rPr>
          <w:lang w:val="en-US"/>
        </w:rPr>
        <w:t xml:space="preserve"> </w:t>
      </w:r>
      <w:r w:rsidR="00726944" w:rsidRPr="00D27EF9">
        <w:rPr>
          <w:lang w:val="en-US"/>
        </w:rPr>
        <w:t>Pursuant to Section 211</w:t>
      </w:r>
      <w:r w:rsidR="008D5DF8" w:rsidRPr="00D27EF9">
        <w:rPr>
          <w:lang w:val="en-US"/>
        </w:rPr>
        <w:t xml:space="preserve">, Subs. </w:t>
      </w:r>
      <w:r w:rsidR="00726944" w:rsidRPr="00D27EF9">
        <w:rPr>
          <w:lang w:val="en-US"/>
        </w:rPr>
        <w:t xml:space="preserve">4 of Act No. 134/2016 Coll., On Public Procurement, as amended, the Contracting Authority </w:t>
      </w:r>
      <w:r w:rsidR="00606871" w:rsidRPr="00D27EF9">
        <w:rPr>
          <w:lang w:val="en-US"/>
        </w:rPr>
        <w:t>informs</w:t>
      </w:r>
      <w:r w:rsidR="00726944" w:rsidRPr="00D27EF9">
        <w:rPr>
          <w:lang w:val="en-US"/>
        </w:rPr>
        <w:t xml:space="preserve"> </w:t>
      </w:r>
      <w:r w:rsidR="00CF0DC9" w:rsidRPr="00D27EF9">
        <w:rPr>
          <w:lang w:val="en-US"/>
        </w:rPr>
        <w:t>Participants</w:t>
      </w:r>
      <w:r w:rsidR="00726944" w:rsidRPr="00D27EF9">
        <w:rPr>
          <w:lang w:val="en-US"/>
        </w:rPr>
        <w:t xml:space="preserve"> that the technical information necessary for the electronic submission of Request to Participate, Indicative Tenders and Tenders is listed on the website </w:t>
      </w:r>
      <w:r w:rsidR="00D27EF9" w:rsidRPr="00D27EF9">
        <w:rPr>
          <w:lang w:val="en-US"/>
        </w:rPr>
        <w:t>of the electronic tool.</w:t>
      </w:r>
      <w:r w:rsidR="00726944" w:rsidRPr="00D27EF9">
        <w:rPr>
          <w:lang w:val="en-US"/>
        </w:rPr>
        <w:t xml:space="preserve"> </w:t>
      </w:r>
      <w:bookmarkEnd w:id="31"/>
    </w:p>
    <w:p w:rsidR="00B83049" w:rsidRPr="00EA7794" w:rsidRDefault="0069417D" w:rsidP="00B83049">
      <w:pPr>
        <w:pStyle w:val="Nadpis1"/>
        <w:keepLines w:val="0"/>
        <w:tabs>
          <w:tab w:val="clear" w:pos="680"/>
          <w:tab w:val="num" w:pos="709"/>
        </w:tabs>
        <w:spacing w:after="120"/>
        <w:ind w:left="709" w:hanging="709"/>
        <w:jc w:val="left"/>
        <w:rPr>
          <w:b w:val="0"/>
          <w:u w:val="none"/>
          <w:lang w:val="en-US"/>
        </w:rPr>
      </w:pPr>
      <w:bookmarkStart w:id="32" w:name="_Toc522609194"/>
      <w:r w:rsidRPr="00EA7794">
        <w:rPr>
          <w:b w:val="0"/>
          <w:u w:val="none"/>
          <w:lang w:val="en-US"/>
        </w:rPr>
        <w:lastRenderedPageBreak/>
        <w:t>PROCUREMENT</w:t>
      </w:r>
      <w:bookmarkEnd w:id="32"/>
    </w:p>
    <w:p w:rsidR="00DD3E30" w:rsidRPr="00EA7794" w:rsidRDefault="00DD3E30" w:rsidP="00B47AD7">
      <w:pPr>
        <w:pStyle w:val="Nadpis2"/>
        <w:rPr>
          <w:lang w:val="en-US"/>
        </w:rPr>
      </w:pPr>
      <w:r w:rsidRPr="00EA7794">
        <w:rPr>
          <w:lang w:val="en-US"/>
        </w:rPr>
        <w:t xml:space="preserve">The </w:t>
      </w:r>
      <w:bookmarkStart w:id="33" w:name="_E11B21609F76754158B97A9D82110DE1653"/>
      <w:r w:rsidR="00A44018" w:rsidRPr="00EA7794">
        <w:rPr>
          <w:lang w:val="en-US"/>
        </w:rPr>
        <w:t>Environmental Improvements on TKY II Heating Plant - Wet Desulfurization</w:t>
      </w:r>
      <w:bookmarkEnd w:id="33"/>
      <w:r w:rsidR="00B83049" w:rsidRPr="00EA7794">
        <w:rPr>
          <w:lang w:val="en-US"/>
        </w:rPr>
        <w:t xml:space="preserve"> </w:t>
      </w:r>
      <w:r w:rsidRPr="00EA7794">
        <w:rPr>
          <w:lang w:val="en-US"/>
        </w:rPr>
        <w:t xml:space="preserve">tender is an Above-Threshold Public Contract as defined in Section 151, Subsection 2 of </w:t>
      </w:r>
      <w:r w:rsidR="005F752C" w:rsidRPr="00EA7794">
        <w:rPr>
          <w:lang w:val="en-US"/>
        </w:rPr>
        <w:t>Act N</w:t>
      </w:r>
      <w:r w:rsidRPr="00EA7794">
        <w:rPr>
          <w:lang w:val="en-US"/>
        </w:rPr>
        <w:t>o. 134/2016 on Public Procurement (hereinafter, the “Publ</w:t>
      </w:r>
      <w:r w:rsidR="008B25C8" w:rsidRPr="00EA7794">
        <w:rPr>
          <w:lang w:val="en-US"/>
        </w:rPr>
        <w:t>ic Procurement Act” or “PPA”</w:t>
      </w:r>
      <w:r w:rsidRPr="00EA7794">
        <w:rPr>
          <w:lang w:val="en-US"/>
        </w:rPr>
        <w:t>)</w:t>
      </w:r>
      <w:r w:rsidR="00B47AD7" w:rsidRPr="00EA7794">
        <w:rPr>
          <w:lang w:val="en-US"/>
        </w:rPr>
        <w:t>; the Tender is a Negotiated Procedure with Prior Publication as described in Section 3-d of the PPA.</w:t>
      </w:r>
    </w:p>
    <w:p w:rsidR="00B47AD7" w:rsidRPr="00EA7794" w:rsidRDefault="00B47AD7" w:rsidP="00B40246">
      <w:pPr>
        <w:pStyle w:val="Nadpis2"/>
        <w:rPr>
          <w:lang w:val="en-US"/>
        </w:rPr>
      </w:pPr>
      <w:r w:rsidRPr="00EA7794">
        <w:rPr>
          <w:lang w:val="en-US"/>
        </w:rPr>
        <w:t xml:space="preserve">The Contracting Authority expects the </w:t>
      </w:r>
      <w:bookmarkStart w:id="34" w:name="_E21B21609F76754158B97A9D82110DE1653"/>
      <w:r w:rsidR="00A44018" w:rsidRPr="00EA7794">
        <w:rPr>
          <w:lang w:val="en-US"/>
        </w:rPr>
        <w:t>Environmental Improvements on TKY II Heating Plant - Wet Desulfurization</w:t>
      </w:r>
      <w:bookmarkEnd w:id="34"/>
      <w:r w:rsidR="00B40246" w:rsidRPr="00EA7794">
        <w:rPr>
          <w:szCs w:val="22"/>
          <w:lang w:val="en-US"/>
        </w:rPr>
        <w:t xml:space="preserve"> </w:t>
      </w:r>
      <w:r w:rsidRPr="00EA7794">
        <w:rPr>
          <w:szCs w:val="22"/>
          <w:lang w:val="en-US"/>
        </w:rPr>
        <w:t xml:space="preserve">tender to be realized with financial support of the European Union, as part of the European Structural Funds’ Operational </w:t>
      </w:r>
      <w:proofErr w:type="spellStart"/>
      <w:r w:rsidRPr="00EA7794">
        <w:rPr>
          <w:szCs w:val="22"/>
          <w:lang w:val="en-US"/>
        </w:rPr>
        <w:t>Programme</w:t>
      </w:r>
      <w:proofErr w:type="spellEnd"/>
      <w:r w:rsidRPr="00EA7794">
        <w:rPr>
          <w:szCs w:val="22"/>
          <w:lang w:val="en-US"/>
        </w:rPr>
        <w:t xml:space="preserve"> Environment (OPE), in accordance with the OPE Public Tender Guidelines 2014 – 2020 current as of the date of publication of the Contract Notice in the Public Tenders Bulletin.</w:t>
      </w:r>
    </w:p>
    <w:p w:rsidR="00683B6A" w:rsidRPr="00EA7794" w:rsidRDefault="00B47AD7" w:rsidP="00144A34">
      <w:pPr>
        <w:pStyle w:val="Nadpis1"/>
        <w:keepLines w:val="0"/>
        <w:tabs>
          <w:tab w:val="clear" w:pos="680"/>
          <w:tab w:val="num" w:pos="709"/>
        </w:tabs>
        <w:spacing w:after="120"/>
        <w:ind w:left="709" w:hanging="709"/>
        <w:jc w:val="left"/>
        <w:rPr>
          <w:b w:val="0"/>
          <w:szCs w:val="24"/>
          <w:u w:val="none"/>
          <w:lang w:val="en-US"/>
        </w:rPr>
      </w:pPr>
      <w:bookmarkStart w:id="35" w:name="_Toc522609195"/>
      <w:bookmarkEnd w:id="6"/>
      <w:bookmarkEnd w:id="7"/>
      <w:r w:rsidRPr="00EA7794">
        <w:rPr>
          <w:b w:val="0"/>
          <w:szCs w:val="24"/>
          <w:u w:val="none"/>
          <w:lang w:val="en-US"/>
        </w:rPr>
        <w:t>TERMS AND DEFINITIONS</w:t>
      </w:r>
      <w:bookmarkEnd w:id="35"/>
    </w:p>
    <w:p w:rsidR="00D30545" w:rsidRPr="00EA7794" w:rsidRDefault="00B47AD7" w:rsidP="00D30545">
      <w:pPr>
        <w:pStyle w:val="Nadpis2"/>
        <w:spacing w:before="0"/>
        <w:rPr>
          <w:rFonts w:cs="Arial"/>
          <w:szCs w:val="22"/>
          <w:lang w:val="en-US"/>
        </w:rPr>
      </w:pPr>
      <w:bookmarkStart w:id="36" w:name="_Toc403464615"/>
      <w:r w:rsidRPr="00EA7794">
        <w:rPr>
          <w:rFonts w:cs="Arial"/>
          <w:szCs w:val="22"/>
          <w:lang w:val="en-US"/>
        </w:rPr>
        <w:t xml:space="preserve">For the purposes of this </w:t>
      </w:r>
      <w:r w:rsidR="0069417D" w:rsidRPr="00EA7794">
        <w:rPr>
          <w:rFonts w:cs="Arial"/>
          <w:szCs w:val="22"/>
          <w:lang w:val="en-US"/>
        </w:rPr>
        <w:t>Procurement</w:t>
      </w:r>
      <w:r w:rsidRPr="00EA7794">
        <w:rPr>
          <w:rFonts w:cs="Arial"/>
          <w:szCs w:val="22"/>
          <w:lang w:val="en-US"/>
        </w:rPr>
        <w:t xml:space="preserve">, the </w:t>
      </w:r>
      <w:r w:rsidR="0069417D" w:rsidRPr="00EA7794">
        <w:rPr>
          <w:rFonts w:cs="Arial"/>
          <w:szCs w:val="22"/>
          <w:lang w:val="en-US"/>
        </w:rPr>
        <w:t xml:space="preserve">following </w:t>
      </w:r>
      <w:r w:rsidRPr="00EA7794">
        <w:rPr>
          <w:rFonts w:cs="Arial"/>
          <w:szCs w:val="22"/>
          <w:lang w:val="en-US"/>
        </w:rPr>
        <w:t>term definitions apply</w:t>
      </w:r>
      <w:r w:rsidR="00B40246" w:rsidRPr="00EA7794">
        <w:rPr>
          <w:rFonts w:cs="Arial"/>
          <w:szCs w:val="22"/>
          <w:lang w:val="en-US"/>
        </w:rPr>
        <w:t>:</w:t>
      </w:r>
    </w:p>
    <w:p w:rsidR="00FE371A" w:rsidRPr="00EA7794" w:rsidRDefault="00B47AD7" w:rsidP="007D0F35">
      <w:pPr>
        <w:pStyle w:val="Nadpis3"/>
        <w:rPr>
          <w:lang w:val="en-US"/>
        </w:rPr>
      </w:pPr>
      <w:r w:rsidRPr="00EA7794">
        <w:rPr>
          <w:lang w:val="en-US"/>
        </w:rPr>
        <w:t>Economic Operator</w:t>
      </w:r>
      <w:r w:rsidR="00FE371A" w:rsidRPr="00EA7794">
        <w:rPr>
          <w:lang w:val="en-US"/>
        </w:rPr>
        <w:t xml:space="preserve">: </w:t>
      </w:r>
      <w:r w:rsidRPr="00EA7794">
        <w:rPr>
          <w:lang w:val="en-US"/>
        </w:rPr>
        <w:t>a legal entity as described in Section</w:t>
      </w:r>
      <w:r w:rsidR="00FE371A" w:rsidRPr="00EA7794">
        <w:rPr>
          <w:lang w:val="en-US"/>
        </w:rPr>
        <w:t xml:space="preserve"> 5 </w:t>
      </w:r>
      <w:r w:rsidRPr="00EA7794">
        <w:rPr>
          <w:lang w:val="en-US"/>
        </w:rPr>
        <w:t>of the PPA</w:t>
      </w:r>
      <w:r w:rsidR="00FE371A" w:rsidRPr="00EA7794">
        <w:rPr>
          <w:lang w:val="en-US"/>
        </w:rPr>
        <w:t>.</w:t>
      </w:r>
    </w:p>
    <w:p w:rsidR="00B40246" w:rsidRPr="00EA7794" w:rsidRDefault="00B47AD7" w:rsidP="007D0F35">
      <w:pPr>
        <w:pStyle w:val="Nadpis3"/>
        <w:rPr>
          <w:lang w:val="en-US"/>
        </w:rPr>
      </w:pPr>
      <w:bookmarkStart w:id="37" w:name="_Ref505164533"/>
      <w:r w:rsidRPr="00EA7794">
        <w:rPr>
          <w:lang w:val="en-US"/>
        </w:rPr>
        <w:t>Notice</w:t>
      </w:r>
      <w:r w:rsidR="00D30545" w:rsidRPr="00EA7794">
        <w:rPr>
          <w:lang w:val="en-US"/>
        </w:rPr>
        <w:t xml:space="preserve">: </w:t>
      </w:r>
      <w:r w:rsidRPr="00EA7794">
        <w:rPr>
          <w:lang w:val="en-US"/>
        </w:rPr>
        <w:t xml:space="preserve">A Contract Notice published in the Public Tenders Bulletin pursuant to Section 212, Subs. 3-b of the PPA, declaring the Contracting Authority’s intention to hold a public tender pursuant to the PPA. </w:t>
      </w:r>
      <w:bookmarkEnd w:id="37"/>
    </w:p>
    <w:p w:rsidR="00A00B76" w:rsidRPr="00EA7794" w:rsidRDefault="00B47AD7" w:rsidP="007D0F35">
      <w:pPr>
        <w:pStyle w:val="Nadpis3"/>
        <w:rPr>
          <w:lang w:val="en-US"/>
        </w:rPr>
      </w:pPr>
      <w:r w:rsidRPr="00EA7794">
        <w:rPr>
          <w:lang w:val="en-US"/>
        </w:rPr>
        <w:t>Request to Participate</w:t>
      </w:r>
      <w:r w:rsidR="00D30545" w:rsidRPr="00EA7794">
        <w:rPr>
          <w:lang w:val="en-US"/>
        </w:rPr>
        <w:t xml:space="preserve">: </w:t>
      </w:r>
      <w:r w:rsidRPr="00EA7794">
        <w:rPr>
          <w:lang w:val="en-US"/>
        </w:rPr>
        <w:t>As defined in Section 28, Subs. 1-d of the PPA</w:t>
      </w:r>
      <w:r w:rsidR="00A00B76" w:rsidRPr="00EA7794">
        <w:rPr>
          <w:lang w:val="en-US"/>
        </w:rPr>
        <w:t>; consists of information and documents demonstrating the Economic Operator’s qualifications and is submitted to the Contracting Authority in writing based on the Procurement Documents.</w:t>
      </w:r>
    </w:p>
    <w:p w:rsidR="00A00B76" w:rsidRPr="00EA7794" w:rsidRDefault="00A00B76" w:rsidP="007D0F35">
      <w:pPr>
        <w:pStyle w:val="Nadpis3"/>
        <w:rPr>
          <w:lang w:val="en-US"/>
        </w:rPr>
      </w:pPr>
      <w:r w:rsidRPr="00EA7794">
        <w:rPr>
          <w:lang w:val="en-US"/>
        </w:rPr>
        <w:t>Indicative Tender</w:t>
      </w:r>
      <w:r w:rsidR="00D30545" w:rsidRPr="00EA7794">
        <w:rPr>
          <w:lang w:val="en-US"/>
        </w:rPr>
        <w:t xml:space="preserve">: </w:t>
      </w:r>
      <w:r w:rsidRPr="00EA7794">
        <w:rPr>
          <w:lang w:val="en-US"/>
        </w:rPr>
        <w:t>As defined in Section 28, Subs. 1-e of the PPA; consists of information and documents submitted in writing to the Contracting Authority; based on Procurement Documents and the Contracting Authority’s invitation pursuant to Section 61, Subs. 5 of the PPA; submitted in writing pursuant to Section 107 of the PPA.</w:t>
      </w:r>
    </w:p>
    <w:p w:rsidR="00A00B76" w:rsidRPr="00EA7794" w:rsidRDefault="00A00B76" w:rsidP="007D0F35">
      <w:pPr>
        <w:pStyle w:val="Nadpis3"/>
        <w:rPr>
          <w:lang w:val="en-US"/>
        </w:rPr>
      </w:pPr>
      <w:r w:rsidRPr="00EA7794">
        <w:rPr>
          <w:lang w:val="en-US"/>
        </w:rPr>
        <w:t>Tender</w:t>
      </w:r>
      <w:r w:rsidR="00D30545" w:rsidRPr="00EA7794">
        <w:rPr>
          <w:lang w:val="en-US"/>
        </w:rPr>
        <w:t xml:space="preserve">: </w:t>
      </w:r>
      <w:r w:rsidRPr="00EA7794">
        <w:rPr>
          <w:lang w:val="en-US"/>
        </w:rPr>
        <w:t>As defined in Section 28, Subs. 1-f of the PPA; consists of information and documents submitted in writing to the Contracting Authority; based on Procurement Documents, the Contracting Authority’s invitation, and results of indicative tender negotiations pursuant to Section 61, Subs. 11 of the PPA; submitted in writing pursuant to Section 107 of the PPA.</w:t>
      </w:r>
    </w:p>
    <w:p w:rsidR="00D30545" w:rsidRPr="00EA7794" w:rsidRDefault="00A00B76" w:rsidP="007D0F35">
      <w:pPr>
        <w:pStyle w:val="Nadpis3"/>
        <w:rPr>
          <w:lang w:val="en-US"/>
        </w:rPr>
      </w:pPr>
      <w:r w:rsidRPr="00EA7794">
        <w:rPr>
          <w:lang w:val="en-US"/>
        </w:rPr>
        <w:t>Time Limit for the Submission of Requests to Participate</w:t>
      </w:r>
      <w:r w:rsidR="00D30545" w:rsidRPr="00EA7794">
        <w:rPr>
          <w:lang w:val="en-US"/>
        </w:rPr>
        <w:t xml:space="preserve">: </w:t>
      </w:r>
      <w:r w:rsidRPr="00EA7794">
        <w:rPr>
          <w:lang w:val="en-US"/>
        </w:rPr>
        <w:t>the deadline set by the Contracting Authority pursuant to Section 62, Subs. 1 of the PPA for submission of Requests to Participate</w:t>
      </w:r>
      <w:r w:rsidR="00D30545" w:rsidRPr="00EA7794">
        <w:rPr>
          <w:lang w:val="en-US"/>
        </w:rPr>
        <w:t>.</w:t>
      </w:r>
    </w:p>
    <w:p w:rsidR="00A00B76" w:rsidRPr="00EA7794" w:rsidRDefault="00A00B76" w:rsidP="007D0F35">
      <w:pPr>
        <w:pStyle w:val="Nadpis3"/>
        <w:rPr>
          <w:lang w:val="en-US"/>
        </w:rPr>
      </w:pPr>
      <w:r w:rsidRPr="00EA7794">
        <w:rPr>
          <w:lang w:val="en-US"/>
        </w:rPr>
        <w:t>Time Limit for the Submission of Indicative Tenders: the deadline set by the Contracting Authority</w:t>
      </w:r>
      <w:r w:rsidR="001336DF" w:rsidRPr="00EA7794">
        <w:rPr>
          <w:lang w:val="en-US"/>
        </w:rPr>
        <w:t xml:space="preserve"> pursuant to Section 62, Subs. 2</w:t>
      </w:r>
      <w:r w:rsidRPr="00EA7794">
        <w:rPr>
          <w:lang w:val="en-US"/>
        </w:rPr>
        <w:t xml:space="preserve"> of the PPA for submission of Indicative Tenders by invited participants</w:t>
      </w:r>
      <w:r w:rsidR="001336DF" w:rsidRPr="00EA7794">
        <w:rPr>
          <w:lang w:val="en-US"/>
        </w:rPr>
        <w:t>, pursuant to Section 61, Subs. 5 PPA</w:t>
      </w:r>
      <w:r w:rsidRPr="00EA7794">
        <w:rPr>
          <w:lang w:val="en-US"/>
        </w:rPr>
        <w:t>.</w:t>
      </w:r>
    </w:p>
    <w:p w:rsidR="00A00B76" w:rsidRPr="00EA7794" w:rsidRDefault="00A00B76" w:rsidP="007D0F35">
      <w:pPr>
        <w:pStyle w:val="Nadpis3"/>
        <w:rPr>
          <w:lang w:val="en-US"/>
        </w:rPr>
      </w:pPr>
      <w:r w:rsidRPr="00EA7794">
        <w:rPr>
          <w:lang w:val="en-US"/>
        </w:rPr>
        <w:t>Time Limit for the Submission of Tenders: the deadline set by the Contracting Authority pursuant to Section 62, Subs. 4 of the PPA for submission of Tenders by participants invited to do so pursuant to Section 61, Subs. 11 of the PPA.</w:t>
      </w:r>
    </w:p>
    <w:p w:rsidR="00D30545" w:rsidRPr="00EA7794" w:rsidRDefault="00A00B76" w:rsidP="007D0F35">
      <w:pPr>
        <w:pStyle w:val="Nadpis3"/>
        <w:rPr>
          <w:lang w:val="en-US"/>
        </w:rPr>
      </w:pPr>
      <w:r w:rsidRPr="00EA7794">
        <w:rPr>
          <w:lang w:val="en-US"/>
        </w:rPr>
        <w:t>Participant: As defined in Section 47, Subs. 1, PPA; an Economic Operator that submitted a Request to Participate.</w:t>
      </w:r>
    </w:p>
    <w:p w:rsidR="00A00B76" w:rsidRPr="00EA7794" w:rsidRDefault="00A00B76" w:rsidP="007D0F35">
      <w:pPr>
        <w:pStyle w:val="Nadpis3"/>
        <w:rPr>
          <w:lang w:val="en-US"/>
        </w:rPr>
      </w:pPr>
      <w:r w:rsidRPr="00EA7794">
        <w:rPr>
          <w:lang w:val="en-US"/>
        </w:rPr>
        <w:t>Procurement Documents: a set of documents providing the information required to prepare (Indicative) Tenders, pursuant to Section 28, Subs. 1-b, PPA.</w:t>
      </w:r>
    </w:p>
    <w:p w:rsidR="00A00B76" w:rsidRPr="00EA7794" w:rsidRDefault="00A00B76" w:rsidP="007D0F35">
      <w:pPr>
        <w:pStyle w:val="Nadpis3"/>
        <w:rPr>
          <w:lang w:val="en-US"/>
        </w:rPr>
      </w:pPr>
      <w:bookmarkStart w:id="38" w:name="_Ref451433505"/>
      <w:r w:rsidRPr="00EA7794">
        <w:rPr>
          <w:lang w:val="en-US"/>
        </w:rPr>
        <w:t>Award period: a period selected by the Contracting Authority pursuant to Section 40, Subs. 1, PPA, during which Participants may not quit the Tender.</w:t>
      </w:r>
    </w:p>
    <w:bookmarkEnd w:id="38"/>
    <w:p w:rsidR="00A00B76" w:rsidRPr="00EA7794" w:rsidRDefault="00A00B76" w:rsidP="007D0F35">
      <w:pPr>
        <w:pStyle w:val="Nadpis3"/>
        <w:rPr>
          <w:lang w:val="en-US"/>
        </w:rPr>
      </w:pPr>
      <w:proofErr w:type="gramStart"/>
      <w:r w:rsidRPr="00EA7794">
        <w:rPr>
          <w:lang w:val="en-US"/>
        </w:rPr>
        <w:lastRenderedPageBreak/>
        <w:t xml:space="preserve">Selected Economic Operator: As defined in Section 28, Subs. 1-h, PPA; the Participant selected by the Contracting Authority </w:t>
      </w:r>
      <w:r w:rsidR="0069417D" w:rsidRPr="00EA7794">
        <w:rPr>
          <w:lang w:val="en-US"/>
        </w:rPr>
        <w:t>in the Tender.</w:t>
      </w:r>
      <w:proofErr w:type="gramEnd"/>
    </w:p>
    <w:p w:rsidR="00D30545" w:rsidRPr="00EA7794" w:rsidRDefault="0069417D" w:rsidP="007D0F35">
      <w:pPr>
        <w:pStyle w:val="Nadpis3"/>
        <w:rPr>
          <w:lang w:val="en-US"/>
        </w:rPr>
      </w:pPr>
      <w:proofErr w:type="gramStart"/>
      <w:r w:rsidRPr="00EA7794">
        <w:rPr>
          <w:lang w:val="en-US"/>
        </w:rPr>
        <w:t>Contracting Authority</w:t>
      </w:r>
      <w:r w:rsidR="00D30545" w:rsidRPr="00EA7794">
        <w:rPr>
          <w:lang w:val="en-US"/>
        </w:rPr>
        <w:t xml:space="preserve">: </w:t>
      </w:r>
      <w:r w:rsidRPr="00EA7794">
        <w:rPr>
          <w:lang w:val="en-US"/>
        </w:rPr>
        <w:t>A company fulfilling the conditions of Section 4, Subs. 2 and 3, PPA.</w:t>
      </w:r>
      <w:proofErr w:type="gramEnd"/>
      <w:r w:rsidRPr="00EA7794">
        <w:rPr>
          <w:lang w:val="en-US"/>
        </w:rPr>
        <w:t xml:space="preserve"> For this Tender, the Contracting Authority is</w:t>
      </w:r>
      <w:r w:rsidR="00D30545" w:rsidRPr="00EA7794">
        <w:rPr>
          <w:lang w:val="en-US"/>
        </w:rPr>
        <w:t xml:space="preserve">: </w:t>
      </w:r>
      <w:bookmarkStart w:id="39" w:name="_E01B21609F76754158B97A9D82110DE1659"/>
      <w:r w:rsidR="00D30545" w:rsidRPr="00EA7794">
        <w:rPr>
          <w:lang w:val="en-US"/>
        </w:rPr>
        <w:t xml:space="preserve">United Energy, </w:t>
      </w:r>
      <w:proofErr w:type="spellStart"/>
      <w:proofErr w:type="gramStart"/>
      <w:r w:rsidR="00D30545" w:rsidRPr="00EA7794">
        <w:rPr>
          <w:lang w:val="en-US"/>
        </w:rPr>
        <w:t>a.s</w:t>
      </w:r>
      <w:proofErr w:type="spellEnd"/>
      <w:proofErr w:type="gramEnd"/>
      <w:r w:rsidR="00D30545" w:rsidRPr="00EA7794">
        <w:rPr>
          <w:lang w:val="en-US"/>
        </w:rPr>
        <w:t>.</w:t>
      </w:r>
      <w:bookmarkEnd w:id="39"/>
      <w:r w:rsidR="00D30545" w:rsidRPr="00EA7794">
        <w:rPr>
          <w:lang w:val="en-US"/>
        </w:rPr>
        <w:t xml:space="preserve">, </w:t>
      </w:r>
      <w:bookmarkStart w:id="40" w:name="_E11B21609F76754158B97A9D82110DE16513"/>
      <w:r w:rsidR="00AB1179" w:rsidRPr="00EA7794">
        <w:rPr>
          <w:lang w:val="en-US"/>
        </w:rPr>
        <w:t>Most-</w:t>
      </w:r>
      <w:proofErr w:type="spellStart"/>
      <w:r w:rsidR="00AB1179" w:rsidRPr="00EA7794">
        <w:rPr>
          <w:lang w:val="en-US"/>
        </w:rPr>
        <w:t>Komořany</w:t>
      </w:r>
      <w:bookmarkEnd w:id="40"/>
      <w:proofErr w:type="spellEnd"/>
      <w:r w:rsidR="00D30545" w:rsidRPr="00EA7794">
        <w:rPr>
          <w:lang w:val="en-US"/>
        </w:rPr>
        <w:t xml:space="preserve">, </w:t>
      </w:r>
      <w:bookmarkStart w:id="41" w:name="_E11B21609F76754158B97A9D82110DE16511"/>
      <w:r w:rsidR="00AB1179" w:rsidRPr="00EA7794">
        <w:rPr>
          <w:lang w:val="en-US"/>
        </w:rPr>
        <w:t xml:space="preserve">2 </w:t>
      </w:r>
      <w:proofErr w:type="spellStart"/>
      <w:r w:rsidR="00AB1179" w:rsidRPr="00EA7794">
        <w:rPr>
          <w:lang w:val="en-US"/>
        </w:rPr>
        <w:t>Teplárenská</w:t>
      </w:r>
      <w:proofErr w:type="spellEnd"/>
      <w:r w:rsidR="00AB1179" w:rsidRPr="00EA7794">
        <w:rPr>
          <w:lang w:val="en-US"/>
        </w:rPr>
        <w:t xml:space="preserve"> St.</w:t>
      </w:r>
      <w:bookmarkEnd w:id="41"/>
      <w:r w:rsidR="00D30545" w:rsidRPr="00EA7794">
        <w:rPr>
          <w:lang w:val="en-US"/>
        </w:rPr>
        <w:t xml:space="preserve">, PSČ: </w:t>
      </w:r>
      <w:bookmarkStart w:id="42" w:name="_E11B21609F76754158B97A9D82110DE16512"/>
      <w:r w:rsidR="00D30545" w:rsidRPr="00EA7794">
        <w:rPr>
          <w:lang w:val="en-US"/>
        </w:rPr>
        <w:t>434 03</w:t>
      </w:r>
      <w:bookmarkEnd w:id="42"/>
      <w:r w:rsidR="00D30545" w:rsidRPr="00EA7794">
        <w:rPr>
          <w:lang w:val="en-US"/>
        </w:rPr>
        <w:t xml:space="preserve">, </w:t>
      </w:r>
      <w:r w:rsidR="003B1829" w:rsidRPr="00EA7794">
        <w:rPr>
          <w:lang w:val="en-US"/>
        </w:rPr>
        <w:t>Business registration n (</w:t>
      </w:r>
      <w:r w:rsidR="00A641FD" w:rsidRPr="00EA7794">
        <w:rPr>
          <w:lang w:val="en-US"/>
        </w:rPr>
        <w:t>IČ</w:t>
      </w:r>
      <w:r w:rsidR="003B1829" w:rsidRPr="00EA7794">
        <w:rPr>
          <w:lang w:val="en-US"/>
        </w:rPr>
        <w:t>)</w:t>
      </w:r>
      <w:r w:rsidR="00A641FD" w:rsidRPr="00EA7794">
        <w:rPr>
          <w:lang w:val="en-US"/>
        </w:rPr>
        <w:t xml:space="preserve">: </w:t>
      </w:r>
      <w:bookmarkStart w:id="43" w:name="_E01B21609F76754158B97A9D82110DE16514"/>
      <w:r w:rsidR="00D30545" w:rsidRPr="00EA7794">
        <w:rPr>
          <w:lang w:val="en-US"/>
        </w:rPr>
        <w:t>273 09 959</w:t>
      </w:r>
      <w:bookmarkEnd w:id="43"/>
      <w:r w:rsidR="00A641FD" w:rsidRPr="00EA7794">
        <w:rPr>
          <w:lang w:val="en-US"/>
        </w:rPr>
        <w:t>.</w:t>
      </w:r>
    </w:p>
    <w:p w:rsidR="00D30545" w:rsidRPr="00EA7794" w:rsidRDefault="0069417D" w:rsidP="007D0F35">
      <w:pPr>
        <w:pStyle w:val="Nadpis3"/>
        <w:rPr>
          <w:lang w:val="en-US"/>
        </w:rPr>
      </w:pPr>
      <w:r w:rsidRPr="00EA7794">
        <w:rPr>
          <w:lang w:val="en-US"/>
        </w:rPr>
        <w:t>Procurement</w:t>
      </w:r>
      <w:r w:rsidR="00D30545" w:rsidRPr="00EA7794">
        <w:rPr>
          <w:lang w:val="en-US"/>
        </w:rPr>
        <w:t xml:space="preserve">: </w:t>
      </w:r>
      <w:r w:rsidRPr="00EA7794">
        <w:rPr>
          <w:lang w:val="en-US"/>
        </w:rPr>
        <w:t>in these Procurement Documents, the Procurement is the construction public procurement “</w:t>
      </w:r>
      <w:bookmarkStart w:id="44" w:name="_E31B21609F76754158B97A9D82110DE1653"/>
      <w:r w:rsidR="00A44018" w:rsidRPr="00EA7794">
        <w:rPr>
          <w:lang w:val="en-US"/>
        </w:rPr>
        <w:t>Environmental Improvements on TKY II Heating Plant - Wet Desulfurization</w:t>
      </w:r>
      <w:bookmarkEnd w:id="44"/>
      <w:r w:rsidRPr="00EA7794">
        <w:rPr>
          <w:lang w:val="en-US"/>
        </w:rPr>
        <w:t>“</w:t>
      </w:r>
      <w:r w:rsidR="00D30545" w:rsidRPr="00EA7794">
        <w:rPr>
          <w:lang w:val="en-US"/>
        </w:rPr>
        <w:t>.</w:t>
      </w:r>
    </w:p>
    <w:p w:rsidR="00D30545" w:rsidRPr="00EA7794" w:rsidRDefault="0069417D" w:rsidP="007D0F35">
      <w:pPr>
        <w:pStyle w:val="Nadpis3"/>
        <w:rPr>
          <w:lang w:val="en-US"/>
        </w:rPr>
      </w:pPr>
      <w:r w:rsidRPr="00EA7794">
        <w:rPr>
          <w:lang w:val="en-US"/>
        </w:rPr>
        <w:t>PPA</w:t>
      </w:r>
      <w:r w:rsidR="00D30545" w:rsidRPr="00EA7794">
        <w:rPr>
          <w:lang w:val="en-US"/>
        </w:rPr>
        <w:t xml:space="preserve">: </w:t>
      </w:r>
      <w:r w:rsidR="000915CA" w:rsidRPr="00EA7794">
        <w:rPr>
          <w:lang w:val="en-US"/>
        </w:rPr>
        <w:t xml:space="preserve">hereinafter, always </w:t>
      </w:r>
      <w:r w:rsidRPr="00EA7794">
        <w:rPr>
          <w:lang w:val="en-US"/>
        </w:rPr>
        <w:t xml:space="preserve">the Public Procurement Act; i.e., </w:t>
      </w:r>
      <w:r w:rsidR="003E7515" w:rsidRPr="00EA7794">
        <w:rPr>
          <w:lang w:val="en-US"/>
        </w:rPr>
        <w:t>Act</w:t>
      </w:r>
      <w:r w:rsidRPr="00EA7794">
        <w:rPr>
          <w:lang w:val="en-US"/>
        </w:rPr>
        <w:t xml:space="preserve"> </w:t>
      </w:r>
      <w:r w:rsidR="003E7515" w:rsidRPr="00EA7794">
        <w:rPr>
          <w:lang w:val="en-US"/>
        </w:rPr>
        <w:t>N</w:t>
      </w:r>
      <w:r w:rsidRPr="00EA7794">
        <w:rPr>
          <w:lang w:val="en-US"/>
        </w:rPr>
        <w:t xml:space="preserve">o. 134/2016, on Public Procurement, as </w:t>
      </w:r>
      <w:r w:rsidR="004049DA" w:rsidRPr="00EA7794">
        <w:rPr>
          <w:lang w:val="en-US"/>
        </w:rPr>
        <w:t>amended</w:t>
      </w:r>
      <w:r w:rsidR="00D30545" w:rsidRPr="00EA7794">
        <w:rPr>
          <w:lang w:val="en-US"/>
        </w:rPr>
        <w:t>.</w:t>
      </w:r>
    </w:p>
    <w:p w:rsidR="0069417D" w:rsidRPr="00EA7794" w:rsidRDefault="0069417D" w:rsidP="00C121AA">
      <w:pPr>
        <w:pStyle w:val="Nadpis2"/>
        <w:rPr>
          <w:lang w:val="en-US"/>
        </w:rPr>
      </w:pPr>
      <w:r w:rsidRPr="00EA7794">
        <w:rPr>
          <w:lang w:val="en-US"/>
        </w:rPr>
        <w:t>Throughout the Procurement Documents, unless stated otherwise, the following term sets are equivalent: Procurement – Work; Contracting Authority – Purchaser; Participant – E</w:t>
      </w:r>
      <w:r w:rsidR="00234456" w:rsidRPr="00EA7794">
        <w:rPr>
          <w:lang w:val="en-US"/>
        </w:rPr>
        <w:t>conomic Operator – Contractor.</w:t>
      </w:r>
    </w:p>
    <w:p w:rsidR="00683B6A" w:rsidRPr="00EA7794" w:rsidRDefault="0069417D">
      <w:pPr>
        <w:pStyle w:val="Nadpis2"/>
        <w:rPr>
          <w:lang w:val="en-US"/>
        </w:rPr>
      </w:pPr>
      <w:r w:rsidRPr="00EA7794">
        <w:rPr>
          <w:lang w:val="en-US"/>
        </w:rPr>
        <w:t>Further term definitions relevant for Tenders may be found in Parts 2 and 3 of the Procurement Documents.</w:t>
      </w:r>
    </w:p>
    <w:p w:rsidR="00683B6A" w:rsidRPr="00EA7794" w:rsidRDefault="0069417D" w:rsidP="00C121AA">
      <w:pPr>
        <w:pStyle w:val="Nadpis1"/>
        <w:keepLines w:val="0"/>
        <w:tabs>
          <w:tab w:val="clear" w:pos="680"/>
          <w:tab w:val="num" w:pos="709"/>
        </w:tabs>
        <w:spacing w:after="120"/>
        <w:ind w:left="709" w:hanging="709"/>
        <w:jc w:val="left"/>
        <w:rPr>
          <w:b w:val="0"/>
          <w:szCs w:val="24"/>
          <w:u w:val="none"/>
          <w:lang w:val="en-US"/>
        </w:rPr>
      </w:pPr>
      <w:bookmarkStart w:id="45" w:name="_Toc522609196"/>
      <w:bookmarkEnd w:id="36"/>
      <w:r w:rsidRPr="00EA7794">
        <w:rPr>
          <w:b w:val="0"/>
          <w:szCs w:val="24"/>
          <w:u w:val="none"/>
          <w:lang w:val="en-US"/>
        </w:rPr>
        <w:t>SUBJECT OF PROCUREMENT</w:t>
      </w:r>
      <w:bookmarkEnd w:id="45"/>
    </w:p>
    <w:p w:rsidR="0069417D" w:rsidRPr="00EA7794" w:rsidRDefault="0069417D" w:rsidP="001C4669">
      <w:pPr>
        <w:pStyle w:val="Nadpis2"/>
        <w:spacing w:before="0"/>
        <w:rPr>
          <w:lang w:val="en-US"/>
        </w:rPr>
      </w:pPr>
      <w:r w:rsidRPr="00EA7794">
        <w:rPr>
          <w:lang w:val="en-US"/>
        </w:rPr>
        <w:t xml:space="preserve">The subject of the </w:t>
      </w:r>
      <w:bookmarkStart w:id="46" w:name="_E41B21609F76754158B97A9D82110DE1653"/>
      <w:r w:rsidR="00A44018" w:rsidRPr="00EA7794">
        <w:rPr>
          <w:lang w:val="en-US"/>
        </w:rPr>
        <w:t>Environmental Improvements on TKY II Heating Plant - Wet Desulfurization</w:t>
      </w:r>
      <w:bookmarkEnd w:id="46"/>
      <w:r w:rsidR="00683B6A" w:rsidRPr="00EA7794">
        <w:rPr>
          <w:lang w:val="en-US"/>
        </w:rPr>
        <w:t xml:space="preserve"> </w:t>
      </w:r>
      <w:r w:rsidRPr="00EA7794">
        <w:rPr>
          <w:lang w:val="en-US"/>
        </w:rPr>
        <w:t xml:space="preserve">Public Contract is a functional Work consisting of the delivery of all Goods, Works, and Services related to the construction of a </w:t>
      </w:r>
      <w:r w:rsidR="00F2025F" w:rsidRPr="00EA7794">
        <w:rPr>
          <w:lang w:val="en-US"/>
        </w:rPr>
        <w:t>flue gas treatment system as specified in the Procurement Documents; principally, this shall mean the replacement of an existing dry flue-gas desulfurization system for the solid-fuel boilers “K6” through “K10” located at the Purchaser’s premises with a wet flue-gas desulfurization system, including a new absorber.</w:t>
      </w:r>
    </w:p>
    <w:p w:rsidR="00F2025F" w:rsidRPr="00EA7794" w:rsidRDefault="00F2025F" w:rsidP="0013188D">
      <w:pPr>
        <w:pStyle w:val="Nadpis2"/>
        <w:rPr>
          <w:lang w:val="en-US"/>
        </w:rPr>
      </w:pPr>
      <w:r w:rsidRPr="00EA7794">
        <w:rPr>
          <w:lang w:val="en-US"/>
        </w:rPr>
        <w:t>Technical requirements are specified in accordance with Section 89 and 92, PPA, as requirements on performance and function, together with descriptions of purpose or goals to be met.</w:t>
      </w:r>
    </w:p>
    <w:p w:rsidR="0013188D" w:rsidRPr="00EA7794" w:rsidRDefault="00F2025F" w:rsidP="0013188D">
      <w:pPr>
        <w:pStyle w:val="Nadpis2"/>
        <w:rPr>
          <w:lang w:val="en-US"/>
        </w:rPr>
      </w:pPr>
      <w:r w:rsidRPr="00EA7794">
        <w:rPr>
          <w:lang w:val="en-US"/>
        </w:rPr>
        <w:t>The Work is envisioned as a “turnkey” project, and should contain all deliveries of related Goods, Works, and Services. The Work is to be a result of construction and assembly activities and related design and engineering work, and should be capable of independently performing a given economic and / or technical function once completed.</w:t>
      </w:r>
    </w:p>
    <w:p w:rsidR="00F2025F" w:rsidRPr="00EA7794" w:rsidRDefault="00F2025F" w:rsidP="00164B6E">
      <w:pPr>
        <w:pStyle w:val="Nadpis2"/>
        <w:rPr>
          <w:lang w:val="en-US"/>
        </w:rPr>
      </w:pPr>
      <w:r w:rsidRPr="00EA7794">
        <w:rPr>
          <w:lang w:val="en-US"/>
        </w:rPr>
        <w:t>For a detailed specification of the subject of this Procurement, including completion deadlines, quality, technical parameters, type and quantity of Goods, Works, and Services required, and standards expected to be followed, see Parts 2 through 4 of these Procurement Documents.</w:t>
      </w:r>
    </w:p>
    <w:p w:rsidR="00134ACB" w:rsidRPr="00EA7794" w:rsidRDefault="00F2025F" w:rsidP="00134ACB">
      <w:pPr>
        <w:pStyle w:val="Nadpis2"/>
        <w:rPr>
          <w:lang w:val="en-US"/>
        </w:rPr>
      </w:pPr>
      <w:r w:rsidRPr="00EA7794">
        <w:rPr>
          <w:lang w:val="en-US"/>
        </w:rPr>
        <w:t xml:space="preserve">Procurement subject classification </w:t>
      </w:r>
      <w:r w:rsidR="00134ACB" w:rsidRPr="00EA7794">
        <w:rPr>
          <w:lang w:val="en-US"/>
        </w:rPr>
        <w:t>(CPV)</w:t>
      </w:r>
    </w:p>
    <w:p w:rsidR="00F2025F" w:rsidRPr="00EA7794" w:rsidRDefault="00F2025F" w:rsidP="00134ACB">
      <w:pPr>
        <w:spacing w:before="120"/>
        <w:ind w:left="680"/>
        <w:rPr>
          <w:sz w:val="22"/>
          <w:szCs w:val="22"/>
          <w:lang w:val="en-US"/>
        </w:rPr>
      </w:pPr>
      <w:r w:rsidRPr="00EA7794">
        <w:rPr>
          <w:sz w:val="22"/>
          <w:szCs w:val="22"/>
          <w:lang w:val="en-US"/>
        </w:rPr>
        <w:t>The Purchaser has, as part of the Contract Notice, classified the subject of this Procurement in line with the reference categories provided for public procurements, as follows:</w:t>
      </w:r>
    </w:p>
    <w:p w:rsidR="00134ACB" w:rsidRPr="00EA7794" w:rsidRDefault="003356B2" w:rsidP="00134ACB">
      <w:pPr>
        <w:numPr>
          <w:ilvl w:val="0"/>
          <w:numId w:val="12"/>
        </w:numPr>
        <w:spacing w:before="120"/>
        <w:rPr>
          <w:sz w:val="22"/>
          <w:szCs w:val="22"/>
          <w:lang w:val="en-US"/>
        </w:rPr>
      </w:pPr>
      <w:r w:rsidRPr="00EA7794">
        <w:rPr>
          <w:sz w:val="22"/>
          <w:szCs w:val="22"/>
          <w:lang w:val="en-US"/>
        </w:rPr>
        <w:t>45253200-7</w:t>
      </w:r>
      <w:r w:rsidR="00134ACB" w:rsidRPr="00EA7794">
        <w:rPr>
          <w:sz w:val="22"/>
          <w:szCs w:val="22"/>
          <w:lang w:val="en-US"/>
        </w:rPr>
        <w:t xml:space="preserve"> </w:t>
      </w:r>
      <w:r w:rsidR="00F2025F" w:rsidRPr="00EA7794">
        <w:rPr>
          <w:sz w:val="22"/>
          <w:szCs w:val="22"/>
          <w:lang w:val="en-US"/>
        </w:rPr>
        <w:t>–</w:t>
      </w:r>
      <w:r w:rsidR="00134ACB" w:rsidRPr="00EA7794">
        <w:rPr>
          <w:sz w:val="22"/>
          <w:szCs w:val="22"/>
          <w:lang w:val="en-US"/>
        </w:rPr>
        <w:t xml:space="preserve"> </w:t>
      </w:r>
      <w:r w:rsidR="00F2025F" w:rsidRPr="00EA7794">
        <w:rPr>
          <w:sz w:val="22"/>
          <w:szCs w:val="22"/>
          <w:lang w:val="en-US"/>
        </w:rPr>
        <w:t>Construction of desulfurization systems</w:t>
      </w:r>
    </w:p>
    <w:p w:rsidR="00134ACB" w:rsidRPr="00EA7794" w:rsidRDefault="003356B2" w:rsidP="00134ACB">
      <w:pPr>
        <w:numPr>
          <w:ilvl w:val="0"/>
          <w:numId w:val="12"/>
        </w:numPr>
        <w:spacing w:before="120"/>
        <w:rPr>
          <w:sz w:val="22"/>
          <w:szCs w:val="22"/>
          <w:lang w:val="en-US"/>
        </w:rPr>
      </w:pPr>
      <w:r w:rsidRPr="00EA7794">
        <w:rPr>
          <w:sz w:val="22"/>
          <w:szCs w:val="22"/>
          <w:lang w:val="en-US"/>
        </w:rPr>
        <w:t xml:space="preserve">45220000-5 </w:t>
      </w:r>
      <w:r w:rsidR="00F2025F" w:rsidRPr="00EA7794">
        <w:rPr>
          <w:sz w:val="22"/>
          <w:szCs w:val="22"/>
          <w:lang w:val="en-US"/>
        </w:rPr>
        <w:t>–</w:t>
      </w:r>
      <w:r w:rsidR="00134ACB" w:rsidRPr="00EA7794">
        <w:rPr>
          <w:sz w:val="22"/>
          <w:szCs w:val="22"/>
          <w:lang w:val="en-US"/>
        </w:rPr>
        <w:t xml:space="preserve"> </w:t>
      </w:r>
      <w:r w:rsidR="00F2025F" w:rsidRPr="00EA7794">
        <w:rPr>
          <w:sz w:val="22"/>
          <w:szCs w:val="22"/>
          <w:lang w:val="en-US"/>
        </w:rPr>
        <w:t>Design and construction work</w:t>
      </w:r>
    </w:p>
    <w:p w:rsidR="00134ACB" w:rsidRPr="00EA7794" w:rsidRDefault="00134ACB" w:rsidP="00134ACB">
      <w:pPr>
        <w:numPr>
          <w:ilvl w:val="0"/>
          <w:numId w:val="12"/>
        </w:numPr>
        <w:spacing w:before="120"/>
        <w:rPr>
          <w:sz w:val="22"/>
          <w:szCs w:val="22"/>
          <w:lang w:val="en-US"/>
        </w:rPr>
      </w:pPr>
      <w:r w:rsidRPr="00EA7794">
        <w:rPr>
          <w:sz w:val="22"/>
          <w:szCs w:val="22"/>
          <w:lang w:val="en-US"/>
        </w:rPr>
        <w:t xml:space="preserve">45251000-1 </w:t>
      </w:r>
      <w:r w:rsidR="00F2025F" w:rsidRPr="00EA7794">
        <w:rPr>
          <w:sz w:val="22"/>
          <w:szCs w:val="22"/>
          <w:lang w:val="en-US"/>
        </w:rPr>
        <w:t>–</w:t>
      </w:r>
      <w:r w:rsidRPr="00EA7794">
        <w:rPr>
          <w:sz w:val="22"/>
          <w:szCs w:val="22"/>
          <w:lang w:val="en-US"/>
        </w:rPr>
        <w:t xml:space="preserve"> </w:t>
      </w:r>
      <w:r w:rsidR="00F2025F" w:rsidRPr="00EA7794">
        <w:rPr>
          <w:sz w:val="22"/>
          <w:szCs w:val="22"/>
          <w:lang w:val="en-US"/>
        </w:rPr>
        <w:t>Construction of power and heating plants</w:t>
      </w:r>
    </w:p>
    <w:p w:rsidR="00134ACB" w:rsidRPr="00EA7794" w:rsidRDefault="00134ACB" w:rsidP="00134ACB">
      <w:pPr>
        <w:numPr>
          <w:ilvl w:val="0"/>
          <w:numId w:val="12"/>
        </w:numPr>
        <w:spacing w:before="120"/>
        <w:rPr>
          <w:sz w:val="22"/>
          <w:szCs w:val="22"/>
          <w:lang w:val="en-US"/>
        </w:rPr>
      </w:pPr>
      <w:r w:rsidRPr="00EA7794">
        <w:rPr>
          <w:sz w:val="22"/>
          <w:szCs w:val="22"/>
          <w:lang w:val="en-US"/>
        </w:rPr>
        <w:t xml:space="preserve">51100000-3 </w:t>
      </w:r>
      <w:r w:rsidR="001F3E4F" w:rsidRPr="00EA7794">
        <w:rPr>
          <w:sz w:val="22"/>
          <w:szCs w:val="22"/>
          <w:lang w:val="en-US"/>
        </w:rPr>
        <w:t>–</w:t>
      </w:r>
      <w:r w:rsidRPr="00EA7794">
        <w:rPr>
          <w:sz w:val="22"/>
          <w:szCs w:val="22"/>
          <w:lang w:val="en-US"/>
        </w:rPr>
        <w:t xml:space="preserve"> </w:t>
      </w:r>
      <w:r w:rsidR="001F3E4F" w:rsidRPr="00EA7794">
        <w:rPr>
          <w:sz w:val="22"/>
          <w:szCs w:val="22"/>
          <w:lang w:val="en-US"/>
        </w:rPr>
        <w:t>Installation and assembly of electrical and mechanical systems</w:t>
      </w:r>
    </w:p>
    <w:p w:rsidR="00134ACB" w:rsidRPr="00EA7794" w:rsidRDefault="003356B2" w:rsidP="00134ACB">
      <w:pPr>
        <w:numPr>
          <w:ilvl w:val="0"/>
          <w:numId w:val="12"/>
        </w:numPr>
        <w:spacing w:before="120"/>
        <w:rPr>
          <w:sz w:val="22"/>
          <w:szCs w:val="22"/>
          <w:lang w:val="en-US"/>
        </w:rPr>
      </w:pPr>
      <w:r w:rsidRPr="00EA7794">
        <w:rPr>
          <w:sz w:val="22"/>
          <w:szCs w:val="22"/>
          <w:lang w:val="en-US"/>
        </w:rPr>
        <w:t>71320000-7</w:t>
      </w:r>
      <w:r w:rsidR="00134ACB" w:rsidRPr="00EA7794">
        <w:rPr>
          <w:sz w:val="22"/>
          <w:szCs w:val="22"/>
          <w:lang w:val="en-US"/>
        </w:rPr>
        <w:t xml:space="preserve"> </w:t>
      </w:r>
      <w:r w:rsidR="001F3E4F" w:rsidRPr="00EA7794">
        <w:rPr>
          <w:sz w:val="22"/>
          <w:szCs w:val="22"/>
          <w:lang w:val="en-US"/>
        </w:rPr>
        <w:t>–</w:t>
      </w:r>
      <w:r w:rsidR="00134ACB" w:rsidRPr="00EA7794">
        <w:rPr>
          <w:sz w:val="22"/>
          <w:szCs w:val="22"/>
          <w:lang w:val="en-US"/>
        </w:rPr>
        <w:t xml:space="preserve"> </w:t>
      </w:r>
      <w:r w:rsidR="001F3E4F" w:rsidRPr="00EA7794">
        <w:rPr>
          <w:sz w:val="22"/>
          <w:szCs w:val="22"/>
          <w:lang w:val="en-US"/>
        </w:rPr>
        <w:t>Technical design work</w:t>
      </w:r>
    </w:p>
    <w:p w:rsidR="001D3B0C" w:rsidRPr="00EA7794" w:rsidRDefault="001F3E4F" w:rsidP="001D3B0C">
      <w:pPr>
        <w:pStyle w:val="Nadpis1"/>
        <w:keepLines w:val="0"/>
        <w:tabs>
          <w:tab w:val="clear" w:pos="680"/>
          <w:tab w:val="num" w:pos="709"/>
        </w:tabs>
        <w:spacing w:after="120"/>
        <w:ind w:left="709" w:hanging="709"/>
        <w:jc w:val="left"/>
        <w:rPr>
          <w:b w:val="0"/>
          <w:szCs w:val="24"/>
          <w:u w:val="none"/>
          <w:lang w:val="en-US"/>
        </w:rPr>
      </w:pPr>
      <w:bookmarkStart w:id="47" w:name="_Toc522609197"/>
      <w:bookmarkStart w:id="48" w:name="_Toc125430528"/>
      <w:bookmarkStart w:id="49" w:name="_Toc133994649"/>
      <w:bookmarkStart w:id="50" w:name="_Toc77655808"/>
      <w:r w:rsidRPr="00EA7794">
        <w:rPr>
          <w:b w:val="0"/>
          <w:szCs w:val="24"/>
          <w:u w:val="none"/>
          <w:lang w:val="en-US"/>
        </w:rPr>
        <w:lastRenderedPageBreak/>
        <w:t>TIME AND PLACE OF CONTRACT EXECUTION</w:t>
      </w:r>
      <w:bookmarkEnd w:id="47"/>
    </w:p>
    <w:p w:rsidR="001F3E4F" w:rsidRPr="00EA7794" w:rsidRDefault="001F3E4F" w:rsidP="001D3B0C">
      <w:pPr>
        <w:pStyle w:val="Nadpis2"/>
        <w:spacing w:before="0"/>
        <w:rPr>
          <w:rFonts w:cs="Arial"/>
          <w:szCs w:val="22"/>
          <w:lang w:val="en-US"/>
        </w:rPr>
      </w:pPr>
      <w:r w:rsidRPr="00EA7794">
        <w:rPr>
          <w:rFonts w:cs="Arial"/>
          <w:szCs w:val="22"/>
          <w:lang w:val="en-US"/>
        </w:rPr>
        <w:t>The subject of this Procurement should be realized in the timeframe provided in Subsection 10.1 of the draft Contract that is a part of Part 2 (Terms and Conditions) of these Procurement Documents.</w:t>
      </w:r>
    </w:p>
    <w:p w:rsidR="00BD57B6" w:rsidRPr="00EA7794" w:rsidRDefault="001F3E4F" w:rsidP="00BD57B6">
      <w:pPr>
        <w:pStyle w:val="Nadpis2"/>
        <w:rPr>
          <w:lang w:val="en-US"/>
        </w:rPr>
      </w:pPr>
      <w:r w:rsidRPr="00EA7794">
        <w:rPr>
          <w:lang w:val="en-US"/>
        </w:rPr>
        <w:t>The place of execution for “</w:t>
      </w:r>
      <w:bookmarkStart w:id="51" w:name="_E51B21609F76754158B97A9D82110DE1653"/>
      <w:r w:rsidR="00A44018" w:rsidRPr="00EA7794">
        <w:rPr>
          <w:lang w:val="en-US"/>
        </w:rPr>
        <w:t>Environmental Improvements on TKY II Heating Plant - Wet Desulfurization</w:t>
      </w:r>
      <w:bookmarkEnd w:id="51"/>
      <w:r w:rsidRPr="00EA7794">
        <w:rPr>
          <w:lang w:val="en-US"/>
        </w:rPr>
        <w:t xml:space="preserve">“ shall be the premises of </w:t>
      </w:r>
      <w:r w:rsidR="00AB1179" w:rsidRPr="00EA7794">
        <w:rPr>
          <w:lang w:val="en-US"/>
        </w:rPr>
        <w:t xml:space="preserve">United Energy </w:t>
      </w:r>
      <w:proofErr w:type="spellStart"/>
      <w:r w:rsidR="000915CA" w:rsidRPr="00EA7794">
        <w:rPr>
          <w:lang w:val="en-US"/>
        </w:rPr>
        <w:t>a.s</w:t>
      </w:r>
      <w:proofErr w:type="spellEnd"/>
      <w:r w:rsidR="000915CA" w:rsidRPr="00EA7794">
        <w:rPr>
          <w:lang w:val="en-US"/>
        </w:rPr>
        <w:t xml:space="preserve">., located in Czech Land Register district no. 668893 – </w:t>
      </w:r>
      <w:proofErr w:type="spellStart"/>
      <w:r w:rsidR="000915CA" w:rsidRPr="00EA7794">
        <w:rPr>
          <w:lang w:val="en-US"/>
        </w:rPr>
        <w:t>Komořany</w:t>
      </w:r>
      <w:proofErr w:type="spellEnd"/>
      <w:r w:rsidR="000915CA" w:rsidRPr="00EA7794">
        <w:rPr>
          <w:lang w:val="en-US"/>
        </w:rPr>
        <w:t xml:space="preserve"> u </w:t>
      </w:r>
      <w:proofErr w:type="spellStart"/>
      <w:r w:rsidR="000915CA" w:rsidRPr="00EA7794">
        <w:rPr>
          <w:lang w:val="en-US"/>
        </w:rPr>
        <w:t>Mostu</w:t>
      </w:r>
      <w:proofErr w:type="spellEnd"/>
      <w:r w:rsidR="00AB1179" w:rsidRPr="00EA7794">
        <w:rPr>
          <w:lang w:val="en-US"/>
        </w:rPr>
        <w:t xml:space="preserve">, Most – </w:t>
      </w:r>
      <w:proofErr w:type="spellStart"/>
      <w:r w:rsidR="00AB1179" w:rsidRPr="00EA7794">
        <w:rPr>
          <w:lang w:val="en-US"/>
        </w:rPr>
        <w:t>Komořany</w:t>
      </w:r>
      <w:proofErr w:type="spellEnd"/>
      <w:r w:rsidR="00AB1179" w:rsidRPr="00EA7794">
        <w:rPr>
          <w:lang w:val="en-US"/>
        </w:rPr>
        <w:t xml:space="preserve">, </w:t>
      </w:r>
      <w:proofErr w:type="spellStart"/>
      <w:r w:rsidR="00AB1179" w:rsidRPr="00EA7794">
        <w:rPr>
          <w:lang w:val="en-US"/>
        </w:rPr>
        <w:t>Ústí</w:t>
      </w:r>
      <w:proofErr w:type="spellEnd"/>
      <w:r w:rsidR="00AB1179" w:rsidRPr="00EA7794">
        <w:rPr>
          <w:lang w:val="en-US"/>
        </w:rPr>
        <w:t xml:space="preserve"> </w:t>
      </w:r>
      <w:proofErr w:type="spellStart"/>
      <w:r w:rsidR="00AB1179" w:rsidRPr="00EA7794">
        <w:rPr>
          <w:lang w:val="en-US"/>
        </w:rPr>
        <w:t>nad</w:t>
      </w:r>
      <w:proofErr w:type="spellEnd"/>
      <w:r w:rsidR="00AB1179" w:rsidRPr="00EA7794">
        <w:rPr>
          <w:lang w:val="en-US"/>
        </w:rPr>
        <w:t xml:space="preserve"> Labem</w:t>
      </w:r>
      <w:r w:rsidR="000915CA" w:rsidRPr="00EA7794">
        <w:rPr>
          <w:lang w:val="en-US"/>
        </w:rPr>
        <w:t xml:space="preserve"> </w:t>
      </w:r>
      <w:r w:rsidR="00AB1179" w:rsidRPr="00EA7794">
        <w:rPr>
          <w:lang w:val="en-US"/>
        </w:rPr>
        <w:t>Region</w:t>
      </w:r>
      <w:r w:rsidR="000915CA" w:rsidRPr="00EA7794">
        <w:rPr>
          <w:lang w:val="en-US"/>
        </w:rPr>
        <w:t>,</w:t>
      </w:r>
      <w:r w:rsidR="00AB1179" w:rsidRPr="00EA7794">
        <w:rPr>
          <w:lang w:val="en-US"/>
        </w:rPr>
        <w:t xml:space="preserve"> Czech Republic</w:t>
      </w:r>
      <w:r w:rsidR="00BD57B6" w:rsidRPr="00EA7794">
        <w:rPr>
          <w:lang w:val="en-US"/>
        </w:rPr>
        <w:t xml:space="preserve">. </w:t>
      </w:r>
      <w:r w:rsidRPr="00EA7794">
        <w:rPr>
          <w:lang w:val="en-US"/>
        </w:rPr>
        <w:t>For detailed specification, see Part 3 of these Procurement Documents</w:t>
      </w:r>
      <w:r w:rsidR="00BD57B6" w:rsidRPr="00EA7794">
        <w:rPr>
          <w:lang w:val="en-US"/>
        </w:rPr>
        <w:t>.</w:t>
      </w:r>
    </w:p>
    <w:p w:rsidR="001F3E4F" w:rsidRPr="00EA7794" w:rsidRDefault="001F3E4F" w:rsidP="00BD57B6">
      <w:pPr>
        <w:pStyle w:val="Nadpis2"/>
        <w:rPr>
          <w:lang w:val="en-US"/>
        </w:rPr>
      </w:pPr>
      <w:r w:rsidRPr="00EA7794">
        <w:rPr>
          <w:lang w:val="en-US"/>
        </w:rPr>
        <w:t xml:space="preserve">The Purchaser expects the procurement process to conclude and the Contract to </w:t>
      </w:r>
      <w:r w:rsidRPr="007B22EC">
        <w:rPr>
          <w:lang w:val="en-US"/>
        </w:rPr>
        <w:t xml:space="preserve">commence by </w:t>
      </w:r>
      <w:r w:rsidR="007B22EC" w:rsidRPr="007B22EC">
        <w:rPr>
          <w:lang w:val="en-US"/>
        </w:rPr>
        <w:t>May 31</w:t>
      </w:r>
      <w:r w:rsidRPr="007B22EC">
        <w:rPr>
          <w:lang w:val="en-US"/>
        </w:rPr>
        <w:t>, 2019. If the</w:t>
      </w:r>
      <w:r w:rsidRPr="00EA7794">
        <w:rPr>
          <w:lang w:val="en-US"/>
        </w:rPr>
        <w:t xml:space="preserve"> procurement process, and therefore the commencement of Contract execution, is delayed by more than </w:t>
      </w:r>
      <w:r w:rsidR="00AB1179" w:rsidRPr="00EA7794">
        <w:rPr>
          <w:lang w:val="en-US"/>
        </w:rPr>
        <w:t xml:space="preserve">fourteen </w:t>
      </w:r>
      <w:r w:rsidRPr="00EA7794">
        <w:rPr>
          <w:lang w:val="en-US"/>
        </w:rPr>
        <w:t>(14</w:t>
      </w:r>
      <w:r w:rsidR="00AB1179" w:rsidRPr="00EA7794">
        <w:rPr>
          <w:lang w:val="en-US"/>
        </w:rPr>
        <w:t>)</w:t>
      </w:r>
      <w:r w:rsidRPr="00EA7794">
        <w:rPr>
          <w:lang w:val="en-US"/>
        </w:rPr>
        <w:t xml:space="preserve"> calendar days from the date above, then the Contract between the Purchaser and the selected Contractor</w:t>
      </w:r>
      <w:r w:rsidR="00AB1179" w:rsidRPr="00EA7794">
        <w:rPr>
          <w:lang w:val="en-US"/>
        </w:rPr>
        <w:t xml:space="preserve">, </w:t>
      </w:r>
      <w:r w:rsidRPr="00EA7794">
        <w:rPr>
          <w:lang w:val="en-US"/>
        </w:rPr>
        <w:t xml:space="preserve">which </w:t>
      </w:r>
      <w:r w:rsidR="00AB1179" w:rsidRPr="00EA7794">
        <w:rPr>
          <w:lang w:val="en-US"/>
        </w:rPr>
        <w:t xml:space="preserve">in any event </w:t>
      </w:r>
      <w:r w:rsidRPr="00EA7794">
        <w:rPr>
          <w:lang w:val="en-US"/>
        </w:rPr>
        <w:t>will be signed immediately after the PPA’s pre-sign</w:t>
      </w:r>
      <w:r w:rsidR="00AB1179" w:rsidRPr="00EA7794">
        <w:rPr>
          <w:lang w:val="en-US"/>
        </w:rPr>
        <w:t>ing conditions have been met,</w:t>
      </w:r>
      <w:r w:rsidRPr="00EA7794">
        <w:rPr>
          <w:lang w:val="en-US"/>
        </w:rPr>
        <w:t xml:space="preserve"> will be updated as regards deadlines to reflect the delay in Contract execution commencement due to delays in the procurement process.</w:t>
      </w:r>
    </w:p>
    <w:p w:rsidR="00C62569" w:rsidRPr="00EA7794" w:rsidRDefault="00A27DBB" w:rsidP="00BD57B6">
      <w:pPr>
        <w:pStyle w:val="Nadpis1"/>
        <w:keepLines w:val="0"/>
        <w:tabs>
          <w:tab w:val="clear" w:pos="680"/>
          <w:tab w:val="num" w:pos="709"/>
        </w:tabs>
        <w:spacing w:after="120"/>
        <w:ind w:left="709" w:hanging="709"/>
        <w:jc w:val="left"/>
        <w:rPr>
          <w:b w:val="0"/>
          <w:szCs w:val="24"/>
          <w:u w:val="none"/>
          <w:lang w:val="en-US"/>
        </w:rPr>
      </w:pPr>
      <w:bookmarkStart w:id="52" w:name="_Toc522609198"/>
      <w:bookmarkStart w:id="53" w:name="_Toc125430529"/>
      <w:bookmarkStart w:id="54" w:name="_Toc133994650"/>
      <w:bookmarkEnd w:id="48"/>
      <w:bookmarkEnd w:id="49"/>
      <w:r w:rsidRPr="00EA7794">
        <w:rPr>
          <w:b w:val="0"/>
          <w:szCs w:val="24"/>
          <w:u w:val="none"/>
          <w:lang w:val="en-US"/>
        </w:rPr>
        <w:t>PROCUREMENT PROCESS LANGUAGE</w:t>
      </w:r>
      <w:bookmarkEnd w:id="52"/>
    </w:p>
    <w:p w:rsidR="00A27DBB" w:rsidRPr="00EA7794" w:rsidRDefault="00A27DBB" w:rsidP="00C62569">
      <w:pPr>
        <w:pStyle w:val="Nadpis2"/>
        <w:rPr>
          <w:lang w:val="en-US"/>
        </w:rPr>
      </w:pPr>
      <w:r w:rsidRPr="00EA7794">
        <w:rPr>
          <w:lang w:val="en-US"/>
        </w:rPr>
        <w:t xml:space="preserve">All communication and negotiations between the Purchaser and Participants regarding the procurement process, as well as the Request to Participate, the Indicative Tender, and the Tender, will be conducted / written exclusively in the </w:t>
      </w:r>
      <w:r w:rsidRPr="00EA7794">
        <w:rPr>
          <w:u w:val="single"/>
          <w:lang w:val="en-US"/>
        </w:rPr>
        <w:t>Czech language</w:t>
      </w:r>
      <w:r w:rsidRPr="00EA7794">
        <w:rPr>
          <w:lang w:val="en-US"/>
        </w:rPr>
        <w:t>.</w:t>
      </w:r>
    </w:p>
    <w:p w:rsidR="00683B6A" w:rsidRPr="00EA7794" w:rsidRDefault="00A27DBB" w:rsidP="00BD57B6">
      <w:pPr>
        <w:pStyle w:val="Nadpis1"/>
        <w:keepLines w:val="0"/>
        <w:tabs>
          <w:tab w:val="clear" w:pos="680"/>
          <w:tab w:val="num" w:pos="709"/>
        </w:tabs>
        <w:spacing w:after="120"/>
        <w:ind w:left="709" w:hanging="709"/>
        <w:jc w:val="left"/>
        <w:rPr>
          <w:b w:val="0"/>
          <w:szCs w:val="24"/>
          <w:u w:val="none"/>
          <w:lang w:val="en-US"/>
        </w:rPr>
      </w:pPr>
      <w:bookmarkStart w:id="55" w:name="_Toc522609199"/>
      <w:bookmarkEnd w:id="53"/>
      <w:bookmarkEnd w:id="54"/>
      <w:r w:rsidRPr="00EA7794">
        <w:rPr>
          <w:b w:val="0"/>
          <w:szCs w:val="24"/>
          <w:u w:val="none"/>
          <w:lang w:val="en-US"/>
        </w:rPr>
        <w:t>PURCHASER’S RESERVED RIGHTS</w:t>
      </w:r>
      <w:bookmarkEnd w:id="55"/>
    </w:p>
    <w:p w:rsidR="00A27DBB" w:rsidRPr="00EA7794" w:rsidRDefault="00A27DBB" w:rsidP="00A27DBB">
      <w:pPr>
        <w:pStyle w:val="Nadpis2"/>
        <w:rPr>
          <w:lang w:val="en-US"/>
        </w:rPr>
      </w:pPr>
      <w:r w:rsidRPr="00EA7794">
        <w:rPr>
          <w:lang w:val="en-US"/>
        </w:rPr>
        <w:t>The Purchaser reserves the right not to return submitted tender documentation.</w:t>
      </w:r>
    </w:p>
    <w:p w:rsidR="00A27DBB" w:rsidRPr="00EA7794" w:rsidRDefault="00A27DBB" w:rsidP="00D14687">
      <w:pPr>
        <w:pStyle w:val="Nadpis2"/>
        <w:rPr>
          <w:rFonts w:cs="Arial"/>
          <w:lang w:val="en-US"/>
        </w:rPr>
      </w:pPr>
      <w:r w:rsidRPr="00EA7794">
        <w:rPr>
          <w:rFonts w:cs="Arial"/>
          <w:lang w:val="en-US"/>
        </w:rPr>
        <w:t>Pursuant to Section 170, PPA, the Purchaser reserves the right to terminate the procurement process for cause or in any of the cases given in Section 127, PPA.</w:t>
      </w:r>
    </w:p>
    <w:p w:rsidR="00A27DBB" w:rsidRPr="00EA7794" w:rsidRDefault="00A27DBB" w:rsidP="00D14687">
      <w:pPr>
        <w:pStyle w:val="Nadpis2"/>
        <w:rPr>
          <w:lang w:val="en-US"/>
        </w:rPr>
      </w:pPr>
      <w:r w:rsidRPr="00EA7794">
        <w:rPr>
          <w:lang w:val="en-US"/>
        </w:rPr>
        <w:t>Pursuant to Section 39, Subs. 5, PPA, the Purchaser reserves the right to verify with third parties the information found in Tenders.</w:t>
      </w:r>
    </w:p>
    <w:p w:rsidR="00D14687" w:rsidRPr="00EA7794" w:rsidRDefault="00A27DBB" w:rsidP="00D14687">
      <w:pPr>
        <w:pStyle w:val="Nadpis1"/>
        <w:keepLines w:val="0"/>
        <w:tabs>
          <w:tab w:val="clear" w:pos="680"/>
          <w:tab w:val="num" w:pos="709"/>
        </w:tabs>
        <w:spacing w:after="120"/>
        <w:ind w:left="709" w:hanging="709"/>
        <w:jc w:val="left"/>
        <w:rPr>
          <w:b w:val="0"/>
          <w:szCs w:val="24"/>
          <w:u w:val="none"/>
          <w:lang w:val="en-US"/>
        </w:rPr>
      </w:pPr>
      <w:bookmarkStart w:id="56" w:name="_Toc522609200"/>
      <w:r w:rsidRPr="00EA7794">
        <w:rPr>
          <w:b w:val="0"/>
          <w:szCs w:val="24"/>
          <w:u w:val="none"/>
          <w:lang w:val="en-US"/>
        </w:rPr>
        <w:t>TENDER COSTS</w:t>
      </w:r>
      <w:bookmarkEnd w:id="56"/>
    </w:p>
    <w:p w:rsidR="00A27DBB" w:rsidRPr="00EA7794" w:rsidRDefault="00A27DBB" w:rsidP="00D14687">
      <w:pPr>
        <w:pStyle w:val="Nadpis2"/>
        <w:rPr>
          <w:rFonts w:cs="Arial"/>
          <w:szCs w:val="22"/>
          <w:lang w:val="en-US"/>
        </w:rPr>
      </w:pPr>
      <w:r w:rsidRPr="00EA7794">
        <w:rPr>
          <w:rFonts w:cs="Arial"/>
          <w:szCs w:val="22"/>
          <w:lang w:val="en-US"/>
        </w:rPr>
        <w:t xml:space="preserve">All costs related to the drafting and submission of Requests to Participate, Indicative Tenders, and Tenders for this Procurement shall be borne exclusively by the tendering Participant; the Purchaser shall accept no responsibility for such costs, regardless of the circumstances or result of the procurement process, excepting cases listed in Section 40, Subs. 4, </w:t>
      </w:r>
      <w:proofErr w:type="gramStart"/>
      <w:r w:rsidRPr="00EA7794">
        <w:rPr>
          <w:rFonts w:cs="Arial"/>
          <w:szCs w:val="22"/>
          <w:lang w:val="en-US"/>
        </w:rPr>
        <w:t>PPA</w:t>
      </w:r>
      <w:proofErr w:type="gramEnd"/>
      <w:r w:rsidRPr="00EA7794">
        <w:rPr>
          <w:rFonts w:cs="Arial"/>
          <w:szCs w:val="22"/>
          <w:lang w:val="en-US"/>
        </w:rPr>
        <w:t>.</w:t>
      </w:r>
    </w:p>
    <w:p w:rsidR="006B74AC" w:rsidRPr="00EA7794" w:rsidRDefault="006B74AC">
      <w:pPr>
        <w:jc w:val="left"/>
        <w:rPr>
          <w:lang w:val="en-US"/>
        </w:rPr>
      </w:pPr>
      <w:r w:rsidRPr="00EA7794">
        <w:rPr>
          <w:lang w:val="en-US"/>
        </w:rPr>
        <w:br w:type="page"/>
      </w:r>
    </w:p>
    <w:p w:rsidR="00732854" w:rsidRPr="00EA7794" w:rsidRDefault="00732854" w:rsidP="00D4563A">
      <w:pPr>
        <w:pStyle w:val="Nadpis1"/>
        <w:numPr>
          <w:ilvl w:val="0"/>
          <w:numId w:val="0"/>
        </w:numPr>
        <w:shd w:val="clear" w:color="auto" w:fill="F2F2F2" w:themeFill="background1" w:themeFillShade="F2"/>
        <w:spacing w:after="240"/>
        <w:rPr>
          <w:rStyle w:val="Nzevknihy"/>
          <w:lang w:val="en-US"/>
        </w:rPr>
      </w:pPr>
      <w:bookmarkStart w:id="57" w:name="_Toc522609201"/>
      <w:bookmarkStart w:id="58" w:name="_Toc152488581"/>
      <w:bookmarkEnd w:id="50"/>
      <w:r w:rsidRPr="00EA7794">
        <w:rPr>
          <w:rStyle w:val="Nzevknihy"/>
          <w:lang w:val="en-US"/>
        </w:rPr>
        <w:lastRenderedPageBreak/>
        <w:t>B.</w:t>
      </w:r>
      <w:r w:rsidRPr="00EA7794">
        <w:rPr>
          <w:rStyle w:val="Nzevknihy"/>
          <w:lang w:val="en-US"/>
        </w:rPr>
        <w:tab/>
      </w:r>
      <w:r w:rsidR="00A27DBB" w:rsidRPr="00EA7794">
        <w:rPr>
          <w:rStyle w:val="Nzevknihy"/>
          <w:lang w:val="en-US"/>
        </w:rPr>
        <w:t>PROCUREMENT DOCUMENTS</w:t>
      </w:r>
      <w:bookmarkEnd w:id="57"/>
    </w:p>
    <w:p w:rsidR="00732854" w:rsidRPr="00EA7794" w:rsidRDefault="00A27DBB" w:rsidP="00732854">
      <w:pPr>
        <w:pStyle w:val="Nadpis1"/>
        <w:keepLines w:val="0"/>
        <w:tabs>
          <w:tab w:val="clear" w:pos="680"/>
          <w:tab w:val="num" w:pos="709"/>
        </w:tabs>
        <w:spacing w:after="120"/>
        <w:ind w:left="709" w:hanging="709"/>
        <w:jc w:val="left"/>
        <w:rPr>
          <w:b w:val="0"/>
          <w:szCs w:val="24"/>
          <w:u w:val="none"/>
          <w:lang w:val="en-US"/>
        </w:rPr>
      </w:pPr>
      <w:bookmarkStart w:id="59" w:name="_Toc522609202"/>
      <w:r w:rsidRPr="00EA7794">
        <w:rPr>
          <w:b w:val="0"/>
          <w:szCs w:val="24"/>
          <w:u w:val="none"/>
          <w:lang w:val="en-US"/>
        </w:rPr>
        <w:t>CONTENTS</w:t>
      </w:r>
      <w:bookmarkEnd w:id="59"/>
    </w:p>
    <w:p w:rsidR="00732854" w:rsidRPr="00EA7794" w:rsidRDefault="00A27DBB" w:rsidP="00732854">
      <w:pPr>
        <w:pStyle w:val="Nadpis2"/>
        <w:rPr>
          <w:rFonts w:cs="Arial"/>
          <w:szCs w:val="22"/>
          <w:lang w:val="en-US"/>
        </w:rPr>
      </w:pPr>
      <w:r w:rsidRPr="00EA7794">
        <w:rPr>
          <w:rFonts w:cs="Arial"/>
          <w:szCs w:val="22"/>
          <w:lang w:val="en-US"/>
        </w:rPr>
        <w:t>The Procurement Documents consist of</w:t>
      </w:r>
      <w:r w:rsidR="00732854" w:rsidRPr="00EA7794">
        <w:rPr>
          <w:rFonts w:cs="Arial"/>
          <w:szCs w:val="22"/>
          <w:lang w:val="en-US"/>
        </w:rPr>
        <w:t>:</w:t>
      </w:r>
    </w:p>
    <w:p w:rsidR="00732854" w:rsidRPr="00EA7794" w:rsidRDefault="00A27DBB" w:rsidP="004F09DF">
      <w:pPr>
        <w:pStyle w:val="Nadpis3"/>
        <w:numPr>
          <w:ilvl w:val="0"/>
          <w:numId w:val="0"/>
        </w:numPr>
        <w:ind w:left="1498" w:hanging="789"/>
        <w:jc w:val="left"/>
        <w:rPr>
          <w:lang w:val="en-US"/>
        </w:rPr>
      </w:pPr>
      <w:r w:rsidRPr="00EA7794">
        <w:rPr>
          <w:lang w:val="en-US"/>
        </w:rPr>
        <w:t xml:space="preserve">Part </w:t>
      </w:r>
      <w:r w:rsidR="004F09DF" w:rsidRPr="00EA7794">
        <w:rPr>
          <w:lang w:val="en-US"/>
        </w:rPr>
        <w:t>1</w:t>
      </w:r>
      <w:r w:rsidRPr="00EA7794">
        <w:rPr>
          <w:lang w:val="en-US"/>
        </w:rPr>
        <w:t xml:space="preserve"> –</w:t>
      </w:r>
      <w:r w:rsidR="004F09DF" w:rsidRPr="00EA7794">
        <w:rPr>
          <w:lang w:val="en-US"/>
        </w:rPr>
        <w:t xml:space="preserve"> </w:t>
      </w:r>
      <w:r w:rsidRPr="00EA7794">
        <w:rPr>
          <w:lang w:val="en-US"/>
        </w:rPr>
        <w:t xml:space="preserve">Requirements and Conditions on Requests to Participate and Tenders and Specification of the Procurement Process </w:t>
      </w:r>
    </w:p>
    <w:p w:rsidR="00732854" w:rsidRPr="00EA7794" w:rsidRDefault="00C279F3" w:rsidP="004F09DF">
      <w:pPr>
        <w:pStyle w:val="Nadpis3"/>
        <w:numPr>
          <w:ilvl w:val="0"/>
          <w:numId w:val="0"/>
        </w:numPr>
        <w:ind w:left="1560" w:hanging="851"/>
        <w:rPr>
          <w:lang w:val="en-US"/>
        </w:rPr>
      </w:pPr>
      <w:r w:rsidRPr="00EA7794">
        <w:rPr>
          <w:lang w:val="en-US"/>
        </w:rPr>
        <w:t xml:space="preserve">Part </w:t>
      </w:r>
      <w:r w:rsidR="00732854" w:rsidRPr="00EA7794">
        <w:rPr>
          <w:lang w:val="en-US"/>
        </w:rPr>
        <w:t xml:space="preserve">2 </w:t>
      </w:r>
      <w:r w:rsidR="00A27DBB" w:rsidRPr="00EA7794">
        <w:rPr>
          <w:lang w:val="en-US"/>
        </w:rPr>
        <w:t>–</w:t>
      </w:r>
      <w:r w:rsidR="00732854" w:rsidRPr="00EA7794">
        <w:rPr>
          <w:lang w:val="en-US"/>
        </w:rPr>
        <w:t xml:space="preserve"> </w:t>
      </w:r>
      <w:r w:rsidR="00A27DBB" w:rsidRPr="00EA7794">
        <w:rPr>
          <w:lang w:val="en-US"/>
        </w:rPr>
        <w:t>Terms and Conditions</w:t>
      </w:r>
    </w:p>
    <w:p w:rsidR="00732854" w:rsidRPr="00EA7794" w:rsidRDefault="00C279F3" w:rsidP="004F09DF">
      <w:pPr>
        <w:pStyle w:val="Nadpis3"/>
        <w:numPr>
          <w:ilvl w:val="0"/>
          <w:numId w:val="0"/>
        </w:numPr>
        <w:ind w:left="1560" w:hanging="851"/>
        <w:rPr>
          <w:lang w:val="en-US"/>
        </w:rPr>
      </w:pPr>
      <w:r w:rsidRPr="00EA7794">
        <w:rPr>
          <w:lang w:val="en-US"/>
        </w:rPr>
        <w:t xml:space="preserve">Part </w:t>
      </w:r>
      <w:r w:rsidR="00732854" w:rsidRPr="00EA7794">
        <w:rPr>
          <w:lang w:val="en-US"/>
        </w:rPr>
        <w:t xml:space="preserve">3 </w:t>
      </w:r>
      <w:r w:rsidR="00A27DBB" w:rsidRPr="00EA7794">
        <w:rPr>
          <w:lang w:val="en-US"/>
        </w:rPr>
        <w:t>–</w:t>
      </w:r>
      <w:r w:rsidR="00732854" w:rsidRPr="00EA7794">
        <w:rPr>
          <w:lang w:val="en-US"/>
        </w:rPr>
        <w:t xml:space="preserve"> </w:t>
      </w:r>
      <w:r w:rsidR="00A27DBB" w:rsidRPr="00EA7794">
        <w:rPr>
          <w:lang w:val="en-US"/>
        </w:rPr>
        <w:t>Technical Requirements</w:t>
      </w:r>
    </w:p>
    <w:p w:rsidR="00732854" w:rsidRPr="00EA7794" w:rsidRDefault="00C279F3" w:rsidP="004F09DF">
      <w:pPr>
        <w:pStyle w:val="Nadpis3"/>
        <w:numPr>
          <w:ilvl w:val="0"/>
          <w:numId w:val="0"/>
        </w:numPr>
        <w:ind w:left="1560" w:hanging="851"/>
        <w:rPr>
          <w:lang w:val="en-US"/>
        </w:rPr>
      </w:pPr>
      <w:r w:rsidRPr="00EA7794">
        <w:rPr>
          <w:lang w:val="en-US"/>
        </w:rPr>
        <w:t xml:space="preserve">Part </w:t>
      </w:r>
      <w:r w:rsidR="00732854" w:rsidRPr="00EA7794">
        <w:rPr>
          <w:lang w:val="en-US"/>
        </w:rPr>
        <w:t xml:space="preserve">4 </w:t>
      </w:r>
      <w:r w:rsidRPr="00EA7794">
        <w:rPr>
          <w:lang w:val="en-US"/>
        </w:rPr>
        <w:t>–</w:t>
      </w:r>
      <w:r w:rsidR="00732854" w:rsidRPr="00EA7794">
        <w:rPr>
          <w:lang w:val="en-US"/>
        </w:rPr>
        <w:t xml:space="preserve"> </w:t>
      </w:r>
      <w:r w:rsidRPr="00EA7794">
        <w:rPr>
          <w:lang w:val="en-US"/>
        </w:rPr>
        <w:t xml:space="preserve">Forms and Detailed Instructions for Requests to Participate and Tenders </w:t>
      </w:r>
    </w:p>
    <w:p w:rsidR="00754EC3" w:rsidRPr="00EA7794" w:rsidRDefault="00C279F3" w:rsidP="00C279F3">
      <w:pPr>
        <w:pStyle w:val="Nadpis2"/>
        <w:rPr>
          <w:rFonts w:cs="Arial"/>
          <w:szCs w:val="22"/>
          <w:lang w:val="en-US"/>
        </w:rPr>
      </w:pPr>
      <w:r w:rsidRPr="00EA7794">
        <w:rPr>
          <w:rFonts w:cs="Arial"/>
          <w:szCs w:val="22"/>
          <w:lang w:val="en-US"/>
        </w:rPr>
        <w:t xml:space="preserve">Pursuant to Section 36, Subs. 4, PPA, the Purchaser hereby discloses that the Procurement Documents have been prepared by </w:t>
      </w:r>
      <w:r w:rsidR="00FF2293" w:rsidRPr="00EA7794">
        <w:rPr>
          <w:rFonts w:cs="Arial"/>
          <w:szCs w:val="22"/>
          <w:lang w:val="en-US"/>
        </w:rPr>
        <w:t xml:space="preserve">E-CONSULT, </w:t>
      </w:r>
      <w:proofErr w:type="spellStart"/>
      <w:r w:rsidR="00FF2293" w:rsidRPr="00EA7794">
        <w:rPr>
          <w:rFonts w:cs="Arial"/>
          <w:szCs w:val="22"/>
          <w:lang w:val="en-US"/>
        </w:rPr>
        <w:t>s.r.o</w:t>
      </w:r>
      <w:proofErr w:type="spellEnd"/>
      <w:r w:rsidR="00FF2293" w:rsidRPr="00EA7794">
        <w:rPr>
          <w:rFonts w:cs="Arial"/>
          <w:szCs w:val="22"/>
          <w:lang w:val="en-US"/>
        </w:rPr>
        <w:t xml:space="preserve">., </w:t>
      </w:r>
      <w:r w:rsidRPr="00EA7794">
        <w:rPr>
          <w:rFonts w:cs="Arial"/>
          <w:szCs w:val="22"/>
          <w:lang w:val="en-US"/>
        </w:rPr>
        <w:t xml:space="preserve">a Czech limited liability company with registered address 445/212 </w:t>
      </w:r>
      <w:proofErr w:type="spellStart"/>
      <w:r w:rsidR="00FF2293" w:rsidRPr="00EA7794">
        <w:rPr>
          <w:rFonts w:cs="Arial"/>
          <w:szCs w:val="22"/>
          <w:lang w:val="en-US"/>
        </w:rPr>
        <w:t>Sokolovská</w:t>
      </w:r>
      <w:proofErr w:type="spellEnd"/>
      <w:r w:rsidR="00FF2293" w:rsidRPr="00EA7794">
        <w:rPr>
          <w:rFonts w:cs="Arial"/>
          <w:szCs w:val="22"/>
          <w:lang w:val="en-US"/>
        </w:rPr>
        <w:t xml:space="preserve">, </w:t>
      </w:r>
      <w:r w:rsidRPr="00EA7794">
        <w:rPr>
          <w:rFonts w:cs="Arial"/>
          <w:szCs w:val="22"/>
          <w:lang w:val="en-US"/>
        </w:rPr>
        <w:t>Prague, Czech Republic</w:t>
      </w:r>
      <w:r w:rsidR="00FF2293" w:rsidRPr="00EA7794">
        <w:rPr>
          <w:rFonts w:cs="Arial"/>
          <w:szCs w:val="22"/>
          <w:lang w:val="en-US"/>
        </w:rPr>
        <w:t xml:space="preserve">, </w:t>
      </w:r>
      <w:r w:rsidRPr="00EA7794">
        <w:rPr>
          <w:rFonts w:cs="Arial"/>
          <w:szCs w:val="22"/>
          <w:lang w:val="en-US"/>
        </w:rPr>
        <w:t xml:space="preserve">business registration no. </w:t>
      </w:r>
      <w:r w:rsidR="00FF2293" w:rsidRPr="00EA7794">
        <w:rPr>
          <w:rFonts w:cs="Arial"/>
          <w:szCs w:val="22"/>
          <w:lang w:val="en-US"/>
        </w:rPr>
        <w:t>45801738</w:t>
      </w:r>
      <w:r w:rsidRPr="00EA7794">
        <w:rPr>
          <w:rFonts w:cs="Arial"/>
          <w:szCs w:val="22"/>
          <w:lang w:val="en-US"/>
        </w:rPr>
        <w:t>, on the basis of the Purchaser’s requirements and source data</w:t>
      </w:r>
      <w:r w:rsidR="00FF2293" w:rsidRPr="00EA7794">
        <w:rPr>
          <w:rFonts w:cs="Arial"/>
          <w:szCs w:val="22"/>
          <w:lang w:val="en-US"/>
        </w:rPr>
        <w:t>.</w:t>
      </w:r>
    </w:p>
    <w:p w:rsidR="00C279F3" w:rsidRPr="00EA7794" w:rsidRDefault="00C279F3" w:rsidP="00C279F3">
      <w:pPr>
        <w:pStyle w:val="Nadpis2"/>
        <w:numPr>
          <w:ilvl w:val="0"/>
          <w:numId w:val="0"/>
        </w:numPr>
        <w:ind w:left="680"/>
        <w:rPr>
          <w:lang w:val="en-US"/>
        </w:rPr>
      </w:pPr>
      <w:r w:rsidRPr="00EA7794">
        <w:rPr>
          <w:lang w:val="en-US"/>
        </w:rPr>
        <w:t xml:space="preserve">The Purchaser’s source materials included the documentation required for Czech Office of Construction approval. This documentation had been prepared by </w:t>
      </w:r>
      <w:proofErr w:type="spellStart"/>
      <w:r w:rsidR="000F2E04" w:rsidRPr="00EA7794">
        <w:rPr>
          <w:lang w:val="en-US"/>
        </w:rPr>
        <w:t>Tractebel</w:t>
      </w:r>
      <w:proofErr w:type="spellEnd"/>
      <w:r w:rsidR="000F2E04" w:rsidRPr="00EA7794">
        <w:rPr>
          <w:lang w:val="en-US"/>
        </w:rPr>
        <w:t xml:space="preserve"> Engineering a. </w:t>
      </w:r>
      <w:r w:rsidR="00754EC3" w:rsidRPr="00EA7794">
        <w:rPr>
          <w:lang w:val="en-US"/>
        </w:rPr>
        <w:t xml:space="preserve">s., </w:t>
      </w:r>
      <w:r w:rsidRPr="00EA7794">
        <w:rPr>
          <w:lang w:val="en-US"/>
        </w:rPr>
        <w:t xml:space="preserve">a Czech joint stock company, business registration no. </w:t>
      </w:r>
      <w:r w:rsidR="00754EC3" w:rsidRPr="00EA7794">
        <w:rPr>
          <w:lang w:val="en-US"/>
        </w:rPr>
        <w:t xml:space="preserve">15049451 </w:t>
      </w:r>
      <w:r w:rsidRPr="00EA7794">
        <w:rPr>
          <w:lang w:val="en-US"/>
        </w:rPr>
        <w:t>and is now appended to Part 3 of these Procurement Documents (Supplement 1 – Purchaser’s Technical Requirements on the Work)</w:t>
      </w:r>
      <w:r w:rsidR="00754EC3" w:rsidRPr="00EA7794">
        <w:rPr>
          <w:lang w:val="en-US"/>
        </w:rPr>
        <w:t xml:space="preserve">. </w:t>
      </w:r>
    </w:p>
    <w:p w:rsidR="00C279F3" w:rsidRPr="00EA7794" w:rsidRDefault="00C279F3" w:rsidP="00C279F3">
      <w:pPr>
        <w:spacing w:before="120"/>
        <w:ind w:left="709"/>
        <w:rPr>
          <w:sz w:val="22"/>
          <w:szCs w:val="22"/>
          <w:lang w:val="en-US"/>
        </w:rPr>
      </w:pPr>
      <w:r w:rsidRPr="00EA7794">
        <w:rPr>
          <w:sz w:val="22"/>
          <w:szCs w:val="22"/>
          <w:lang w:val="en-US"/>
        </w:rPr>
        <w:t xml:space="preserve">The conditions and requirements for the electronic bidding process have been prepared by </w:t>
      </w:r>
      <w:r w:rsidR="00754EC3" w:rsidRPr="00EA7794">
        <w:rPr>
          <w:sz w:val="22"/>
          <w:szCs w:val="22"/>
          <w:lang w:val="en-US"/>
        </w:rPr>
        <w:t>NAR marketing</w:t>
      </w:r>
      <w:r w:rsidR="00754EC3" w:rsidRPr="00EA7794">
        <w:rPr>
          <w:b/>
          <w:sz w:val="22"/>
          <w:szCs w:val="22"/>
          <w:lang w:val="en-US"/>
        </w:rPr>
        <w:t xml:space="preserve"> </w:t>
      </w:r>
      <w:proofErr w:type="spellStart"/>
      <w:r w:rsidR="00754EC3" w:rsidRPr="00EA7794">
        <w:rPr>
          <w:sz w:val="22"/>
          <w:szCs w:val="22"/>
          <w:lang w:val="en-US"/>
        </w:rPr>
        <w:t>s.r.o</w:t>
      </w:r>
      <w:proofErr w:type="spellEnd"/>
      <w:r w:rsidR="00754EC3" w:rsidRPr="00EA7794">
        <w:rPr>
          <w:sz w:val="22"/>
          <w:szCs w:val="22"/>
          <w:lang w:val="en-US"/>
        </w:rPr>
        <w:t>.,</w:t>
      </w:r>
      <w:r w:rsidR="00754EC3" w:rsidRPr="00EA7794">
        <w:rPr>
          <w:b/>
          <w:sz w:val="22"/>
          <w:szCs w:val="22"/>
          <w:lang w:val="en-US"/>
        </w:rPr>
        <w:t xml:space="preserve"> </w:t>
      </w:r>
      <w:r w:rsidRPr="00EA7794">
        <w:rPr>
          <w:sz w:val="22"/>
          <w:szCs w:val="22"/>
          <w:lang w:val="en-US"/>
        </w:rPr>
        <w:t xml:space="preserve">a Czech limited liability company with registered address 33 </w:t>
      </w:r>
      <w:proofErr w:type="spellStart"/>
      <w:r w:rsidR="00754EC3" w:rsidRPr="00EA7794">
        <w:rPr>
          <w:sz w:val="22"/>
          <w:szCs w:val="22"/>
          <w:lang w:val="en-US"/>
        </w:rPr>
        <w:t>Masarykovo</w:t>
      </w:r>
      <w:proofErr w:type="spellEnd"/>
      <w:r w:rsidR="00754EC3" w:rsidRPr="00EA7794">
        <w:rPr>
          <w:sz w:val="22"/>
          <w:szCs w:val="22"/>
          <w:lang w:val="en-US"/>
        </w:rPr>
        <w:t xml:space="preserve"> </w:t>
      </w:r>
      <w:proofErr w:type="spellStart"/>
      <w:r w:rsidR="00754EC3" w:rsidRPr="00EA7794">
        <w:rPr>
          <w:sz w:val="22"/>
          <w:szCs w:val="22"/>
          <w:lang w:val="en-US"/>
        </w:rPr>
        <w:t>nám</w:t>
      </w:r>
      <w:r w:rsidRPr="00EA7794">
        <w:rPr>
          <w:sz w:val="22"/>
          <w:szCs w:val="22"/>
          <w:lang w:val="en-US"/>
        </w:rPr>
        <w:t>ěstí</w:t>
      </w:r>
      <w:proofErr w:type="spellEnd"/>
      <w:r w:rsidR="00754EC3" w:rsidRPr="00EA7794">
        <w:rPr>
          <w:sz w:val="22"/>
          <w:szCs w:val="22"/>
          <w:lang w:val="en-US"/>
        </w:rPr>
        <w:t xml:space="preserve">, 702 00 Ostrava, </w:t>
      </w:r>
      <w:r w:rsidRPr="00EA7794">
        <w:rPr>
          <w:sz w:val="22"/>
          <w:szCs w:val="22"/>
          <w:lang w:val="en-US"/>
        </w:rPr>
        <w:t>Czech Republic, business registration no.</w:t>
      </w:r>
      <w:r w:rsidR="00754EC3" w:rsidRPr="00EA7794">
        <w:rPr>
          <w:sz w:val="22"/>
          <w:szCs w:val="22"/>
          <w:lang w:val="en-US"/>
        </w:rPr>
        <w:t xml:space="preserve"> 64616398. </w:t>
      </w:r>
      <w:r w:rsidRPr="00EA7794">
        <w:rPr>
          <w:sz w:val="22"/>
          <w:szCs w:val="22"/>
          <w:lang w:val="en-US"/>
        </w:rPr>
        <w:t>The Purchaser selected the evaluation criteria, including weighting, as well as the length of a bidding round, round extension periods, minimum and maximum bid increments, and information displayed to participants. The Purchaser also set the deadline for the electronic signing of the final protocol.</w:t>
      </w:r>
    </w:p>
    <w:p w:rsidR="00C279F3" w:rsidRPr="00EA7794" w:rsidRDefault="00C279F3" w:rsidP="00FF2293">
      <w:pPr>
        <w:pStyle w:val="Nadpis2"/>
        <w:rPr>
          <w:lang w:val="en-US"/>
        </w:rPr>
      </w:pPr>
      <w:r w:rsidRPr="00EA7794">
        <w:rPr>
          <w:lang w:val="en-US"/>
        </w:rPr>
        <w:t xml:space="preserve">The text and factual contents of the Procurement Documents, as well as all other related information and documents, are Confidential Information as defined in Section 1730, Subs. 2 of </w:t>
      </w:r>
      <w:r w:rsidR="005F752C" w:rsidRPr="00EA7794">
        <w:rPr>
          <w:lang w:val="en-US"/>
        </w:rPr>
        <w:t>Act N</w:t>
      </w:r>
      <w:r w:rsidRPr="00EA7794">
        <w:rPr>
          <w:lang w:val="en-US"/>
        </w:rPr>
        <w:t>o. 89/2012 – the Civil Cod</w:t>
      </w:r>
      <w:r w:rsidR="00AB1179" w:rsidRPr="00EA7794">
        <w:rPr>
          <w:lang w:val="en-US"/>
        </w:rPr>
        <w:t>e, as amended</w:t>
      </w:r>
      <w:r w:rsidR="008F0DC1" w:rsidRPr="00EA7794">
        <w:rPr>
          <w:lang w:val="en-US"/>
        </w:rPr>
        <w:t>; Participants are only allowed to use this information and documents in relation to this particular Public Contract.</w:t>
      </w:r>
    </w:p>
    <w:p w:rsidR="008F0DC1" w:rsidRPr="00EA7794" w:rsidRDefault="008F0DC1" w:rsidP="00FF2293">
      <w:pPr>
        <w:pStyle w:val="Nadpis2"/>
        <w:rPr>
          <w:rFonts w:cs="Arial"/>
          <w:szCs w:val="22"/>
          <w:lang w:val="en-US"/>
        </w:rPr>
      </w:pPr>
      <w:r w:rsidRPr="00EA7794">
        <w:rPr>
          <w:rFonts w:cs="Arial"/>
          <w:szCs w:val="22"/>
          <w:lang w:val="en-US"/>
        </w:rPr>
        <w:t>The Award Criteria published in these Procurement Documents may be changed or amended by the Purchaser pursuant to Section 99, PPA.</w:t>
      </w:r>
    </w:p>
    <w:p w:rsidR="008F0DC1" w:rsidRPr="00EA7794" w:rsidRDefault="008F0DC1" w:rsidP="00FF2293">
      <w:pPr>
        <w:pStyle w:val="Nadpis2"/>
        <w:rPr>
          <w:rFonts w:cs="Arial"/>
          <w:szCs w:val="22"/>
          <w:lang w:val="en-US"/>
        </w:rPr>
      </w:pPr>
      <w:r w:rsidRPr="00EA7794">
        <w:rPr>
          <w:rFonts w:cs="Arial"/>
          <w:szCs w:val="22"/>
          <w:lang w:val="en-US"/>
        </w:rPr>
        <w:t>The Purchaser shall not be held liable for any errors, omissions, and irregularities that may occur in Requests to Participate and (Indicative) Tenders if those errors, omissions, or irregularities are the result of the Participant’s incorrect interpretation of the Procurement Documents.</w:t>
      </w:r>
    </w:p>
    <w:p w:rsidR="008F0DC1" w:rsidRPr="00EA7794" w:rsidRDefault="008F0DC1" w:rsidP="004B0098">
      <w:pPr>
        <w:pStyle w:val="Nadpis2"/>
        <w:rPr>
          <w:lang w:val="en-US"/>
        </w:rPr>
      </w:pPr>
      <w:r w:rsidRPr="00EA7794">
        <w:rPr>
          <w:lang w:val="en-US"/>
        </w:rPr>
        <w:t>This English translation of the Procurement Documents is provided for information purposes only; in the event of doubt or conflict, the original Czech text shall prevail.</w:t>
      </w:r>
    </w:p>
    <w:p w:rsidR="00FF2293" w:rsidRPr="00EA7794" w:rsidRDefault="008F0DC1" w:rsidP="00FF2293">
      <w:pPr>
        <w:pStyle w:val="Nadpis1"/>
        <w:keepLines w:val="0"/>
        <w:tabs>
          <w:tab w:val="clear" w:pos="680"/>
          <w:tab w:val="num" w:pos="709"/>
        </w:tabs>
        <w:spacing w:after="120"/>
        <w:ind w:left="709" w:hanging="709"/>
        <w:jc w:val="left"/>
        <w:rPr>
          <w:b w:val="0"/>
          <w:szCs w:val="24"/>
          <w:u w:val="none"/>
          <w:lang w:val="en-US"/>
        </w:rPr>
      </w:pPr>
      <w:bookmarkStart w:id="60" w:name="_Toc522609203"/>
      <w:r w:rsidRPr="00EA7794">
        <w:rPr>
          <w:b w:val="0"/>
          <w:szCs w:val="24"/>
          <w:u w:val="none"/>
          <w:lang w:val="en-US"/>
        </w:rPr>
        <w:t>AVAILABILITY OF PROCUREMENT DOCUMENTS</w:t>
      </w:r>
      <w:bookmarkEnd w:id="60"/>
    </w:p>
    <w:p w:rsidR="00FF2293" w:rsidRPr="00EA7794" w:rsidRDefault="008F0DC1" w:rsidP="008F0DC1">
      <w:pPr>
        <w:pStyle w:val="Nadpis2"/>
        <w:rPr>
          <w:bCs/>
          <w:lang w:val="en-US"/>
        </w:rPr>
      </w:pPr>
      <w:r w:rsidRPr="00EA7794">
        <w:rPr>
          <w:bCs/>
          <w:lang w:val="en-US"/>
        </w:rPr>
        <w:t>Pursuant to Section 96, Subs. 1, PPA, these Procurement Documents have been published in the Purchaser’s profile at</w:t>
      </w:r>
      <w:r w:rsidRPr="00EA7794">
        <w:rPr>
          <w:lang w:val="en-US"/>
        </w:rPr>
        <w:t xml:space="preserve"> </w:t>
      </w:r>
      <w:bookmarkStart w:id="61" w:name="_E01B21609F76754158B97A9D82110DE16537"/>
      <w:r w:rsidR="00F70C91" w:rsidRPr="00EA7794">
        <w:rPr>
          <w:lang w:val="en-US"/>
        </w:rPr>
        <w:t>http://www.e-zakazky.cz/Profil-Zadavatele/afad761b-b55c-43d9-93f5-060173e5fd3c</w:t>
      </w:r>
      <w:bookmarkEnd w:id="61"/>
      <w:r w:rsidR="00FF2293" w:rsidRPr="00EA7794">
        <w:rPr>
          <w:bCs/>
          <w:lang w:val="en-US"/>
        </w:rPr>
        <w:t>.</w:t>
      </w:r>
    </w:p>
    <w:p w:rsidR="000803F0" w:rsidRPr="00EA7794" w:rsidRDefault="008F0DC1" w:rsidP="000803F0">
      <w:pPr>
        <w:pStyle w:val="Nadpis1"/>
        <w:keepLines w:val="0"/>
        <w:tabs>
          <w:tab w:val="clear" w:pos="680"/>
          <w:tab w:val="num" w:pos="709"/>
        </w:tabs>
        <w:spacing w:after="120"/>
        <w:ind w:left="709" w:hanging="709"/>
        <w:jc w:val="left"/>
        <w:rPr>
          <w:b w:val="0"/>
          <w:szCs w:val="24"/>
          <w:u w:val="none"/>
          <w:lang w:val="en-US"/>
        </w:rPr>
      </w:pPr>
      <w:bookmarkStart w:id="62" w:name="_Toc522609204"/>
      <w:r w:rsidRPr="00EA7794">
        <w:rPr>
          <w:b w:val="0"/>
          <w:szCs w:val="24"/>
          <w:u w:val="none"/>
          <w:lang w:val="en-US"/>
        </w:rPr>
        <w:lastRenderedPageBreak/>
        <w:t>EXPLANATIONS AND CLARIFICATIONS TO PROCUREMENT DOCUMENTS</w:t>
      </w:r>
      <w:bookmarkEnd w:id="62"/>
    </w:p>
    <w:p w:rsidR="008F0DC1" w:rsidRPr="00EA7794" w:rsidRDefault="008F0DC1" w:rsidP="000803F0">
      <w:pPr>
        <w:pStyle w:val="Nadpis2"/>
        <w:rPr>
          <w:lang w:val="en-US"/>
        </w:rPr>
      </w:pPr>
      <w:r w:rsidRPr="00EA7794">
        <w:rPr>
          <w:lang w:val="en-US"/>
        </w:rPr>
        <w:t xml:space="preserve">The Purchaser may provide explanations and clarifications to the Procurement Documents via publication </w:t>
      </w:r>
      <w:r w:rsidR="002F61DB" w:rsidRPr="00EA7794">
        <w:rPr>
          <w:lang w:val="en-US"/>
        </w:rPr>
        <w:t>of these and any other related documents at its online profile</w:t>
      </w:r>
      <w:r w:rsidRPr="00EA7794">
        <w:rPr>
          <w:lang w:val="en-US"/>
        </w:rPr>
        <w:t>, as specified in Section 98, Subs. 1-a, PPA.</w:t>
      </w:r>
    </w:p>
    <w:p w:rsidR="008F0DC1" w:rsidRPr="00EA7794" w:rsidRDefault="008F0DC1" w:rsidP="000803F0">
      <w:pPr>
        <w:pStyle w:val="Nadpis2"/>
        <w:rPr>
          <w:lang w:val="en-US"/>
        </w:rPr>
      </w:pPr>
      <w:bookmarkStart w:id="63" w:name="_Ref505156740"/>
      <w:r w:rsidRPr="00EA7794">
        <w:rPr>
          <w:lang w:val="en-US"/>
        </w:rPr>
        <w:t xml:space="preserve">Participants may request explanations and clarifications to the Procurement Documents in writing, by electronic mail sent to the Purchaser’s representative listed in Section 1.3 above. All such requests need to be delivered in accordance with the provisions of Section 98, Subs. 3, </w:t>
      </w:r>
      <w:proofErr w:type="gramStart"/>
      <w:r w:rsidRPr="00EA7794">
        <w:rPr>
          <w:lang w:val="en-US"/>
        </w:rPr>
        <w:t>PPA</w:t>
      </w:r>
      <w:proofErr w:type="gramEnd"/>
      <w:r w:rsidR="00C64A8B" w:rsidRPr="00EA7794">
        <w:rPr>
          <w:lang w:val="en-US"/>
        </w:rPr>
        <w:t>.</w:t>
      </w:r>
      <w:r w:rsidRPr="00EA7794">
        <w:rPr>
          <w:lang w:val="en-US"/>
        </w:rPr>
        <w:t xml:space="preserve"> (</w:t>
      </w:r>
      <w:r w:rsidR="00C64A8B" w:rsidRPr="00EA7794">
        <w:rPr>
          <w:lang w:val="en-US"/>
        </w:rPr>
        <w:t>Chiefly</w:t>
      </w:r>
      <w:r w:rsidRPr="00EA7794">
        <w:rPr>
          <w:lang w:val="en-US"/>
        </w:rPr>
        <w:t>, this means requests need to be delivered no later than 8 bus</w:t>
      </w:r>
      <w:r w:rsidR="00AB1179" w:rsidRPr="00EA7794">
        <w:rPr>
          <w:lang w:val="en-US"/>
        </w:rPr>
        <w:t xml:space="preserve">iness days before the </w:t>
      </w:r>
      <w:r w:rsidRPr="00EA7794">
        <w:rPr>
          <w:lang w:val="en-US"/>
        </w:rPr>
        <w:t>Request to Participate</w:t>
      </w:r>
      <w:r w:rsidR="00AB1179" w:rsidRPr="00EA7794">
        <w:rPr>
          <w:lang w:val="en-US"/>
        </w:rPr>
        <w:t xml:space="preserve"> /</w:t>
      </w:r>
      <w:r w:rsidRPr="00EA7794">
        <w:rPr>
          <w:lang w:val="en-US"/>
        </w:rPr>
        <w:t xml:space="preserve"> Indicative Tender</w:t>
      </w:r>
      <w:r w:rsidR="00AB1179" w:rsidRPr="00EA7794">
        <w:rPr>
          <w:lang w:val="en-US"/>
        </w:rPr>
        <w:t xml:space="preserve"> /</w:t>
      </w:r>
      <w:r w:rsidRPr="00EA7794">
        <w:rPr>
          <w:lang w:val="en-US"/>
        </w:rPr>
        <w:t xml:space="preserve"> Tender </w:t>
      </w:r>
      <w:r w:rsidR="00C64A8B" w:rsidRPr="00EA7794">
        <w:rPr>
          <w:lang w:val="en-US"/>
        </w:rPr>
        <w:t>deadline.) Requests made by telephone or orally in person, as well as requests in any form made in any language other than the Czech language, will be ignored and considered non-existent by the Purchaser.</w:t>
      </w:r>
    </w:p>
    <w:bookmarkEnd w:id="63"/>
    <w:p w:rsidR="00C64A8B" w:rsidRPr="00EA7794" w:rsidRDefault="00C64A8B" w:rsidP="000803F0">
      <w:pPr>
        <w:pStyle w:val="Nadpis2"/>
        <w:rPr>
          <w:lang w:val="en-US"/>
        </w:rPr>
      </w:pPr>
      <w:r w:rsidRPr="00EA7794">
        <w:rPr>
          <w:lang w:val="en-US"/>
        </w:rPr>
        <w:t xml:space="preserve">The Purchaser’s explanations and clarifications to the Procurement Documents, including the verbatim text of the associated request made pursuant to Section 11.2 above, but excluding any identification of the request’s author, will be published no later than </w:t>
      </w:r>
      <w:r w:rsidR="001D6D30" w:rsidRPr="00EA7794">
        <w:rPr>
          <w:lang w:val="en-US"/>
        </w:rPr>
        <w:t>three (</w:t>
      </w:r>
      <w:r w:rsidRPr="00EA7794">
        <w:rPr>
          <w:lang w:val="en-US"/>
        </w:rPr>
        <w:t>3</w:t>
      </w:r>
      <w:r w:rsidR="001D6D30" w:rsidRPr="00EA7794">
        <w:rPr>
          <w:lang w:val="en-US"/>
        </w:rPr>
        <w:t>)</w:t>
      </w:r>
      <w:r w:rsidRPr="00EA7794">
        <w:rPr>
          <w:lang w:val="en-US"/>
        </w:rPr>
        <w:t xml:space="preserve"> business days from receipt of the request</w:t>
      </w:r>
      <w:r w:rsidR="001D6D30" w:rsidRPr="00EA7794">
        <w:rPr>
          <w:lang w:val="en-US"/>
        </w:rPr>
        <w:t xml:space="preserve"> made pursuant to Section 11.2 above</w:t>
      </w:r>
      <w:r w:rsidRPr="00EA7794">
        <w:rPr>
          <w:lang w:val="en-US"/>
        </w:rPr>
        <w:t>.</w:t>
      </w:r>
    </w:p>
    <w:p w:rsidR="00C64A8B" w:rsidRPr="00EA7794" w:rsidRDefault="00C64A8B" w:rsidP="000803F0">
      <w:pPr>
        <w:pStyle w:val="Nadpis2"/>
        <w:rPr>
          <w:lang w:val="en-US"/>
        </w:rPr>
      </w:pPr>
      <w:r w:rsidRPr="00EA7794">
        <w:rPr>
          <w:lang w:val="en-US"/>
        </w:rPr>
        <w:t xml:space="preserve">Participants requesting explanations and clarifications are hereby advised to send the request (and </w:t>
      </w:r>
      <w:r w:rsidR="001D6D30" w:rsidRPr="00EA7794">
        <w:rPr>
          <w:lang w:val="en-US"/>
        </w:rPr>
        <w:t>its</w:t>
      </w:r>
      <w:r w:rsidRPr="00EA7794">
        <w:rPr>
          <w:lang w:val="en-US"/>
        </w:rPr>
        <w:t xml:space="preserve"> attachments</w:t>
      </w:r>
      <w:r w:rsidR="001D6D30" w:rsidRPr="00EA7794">
        <w:rPr>
          <w:lang w:val="en-US"/>
        </w:rPr>
        <w:t>, if any</w:t>
      </w:r>
      <w:r w:rsidRPr="00EA7794">
        <w:rPr>
          <w:lang w:val="en-US"/>
        </w:rPr>
        <w:t>) in a format allowing, at minimum, copy-paste operations on the text, or else accompanied by a digital copy (scan) if sent printed. The Purchaser asks this in order to minimize the time needed to process and respond to requests.</w:t>
      </w:r>
    </w:p>
    <w:p w:rsidR="00683B6A" w:rsidRPr="00EA7794" w:rsidRDefault="00C64A8B" w:rsidP="000803F0">
      <w:pPr>
        <w:pStyle w:val="Nadpis1"/>
        <w:keepLines w:val="0"/>
        <w:tabs>
          <w:tab w:val="clear" w:pos="680"/>
          <w:tab w:val="num" w:pos="709"/>
        </w:tabs>
        <w:spacing w:after="120"/>
        <w:ind w:left="709" w:hanging="709"/>
        <w:jc w:val="left"/>
        <w:rPr>
          <w:b w:val="0"/>
          <w:szCs w:val="24"/>
          <w:u w:val="none"/>
          <w:lang w:val="en-US"/>
        </w:rPr>
      </w:pPr>
      <w:bookmarkStart w:id="64" w:name="_Toc522609205"/>
      <w:bookmarkEnd w:id="58"/>
      <w:r w:rsidRPr="00EA7794">
        <w:rPr>
          <w:b w:val="0"/>
          <w:szCs w:val="24"/>
          <w:u w:val="none"/>
          <w:lang w:val="en-US"/>
        </w:rPr>
        <w:t>INSPECTION OF WORK SITE</w:t>
      </w:r>
      <w:bookmarkEnd w:id="64"/>
    </w:p>
    <w:p w:rsidR="00C64A8B" w:rsidRPr="00EA7794" w:rsidRDefault="00C64A8B" w:rsidP="001C4669">
      <w:pPr>
        <w:pStyle w:val="Nadpis2"/>
        <w:spacing w:before="0"/>
        <w:rPr>
          <w:rFonts w:cs="Arial"/>
          <w:szCs w:val="22"/>
          <w:lang w:val="en-US"/>
        </w:rPr>
      </w:pPr>
      <w:r w:rsidRPr="00EA7794">
        <w:rPr>
          <w:rFonts w:cs="Arial"/>
          <w:szCs w:val="22"/>
          <w:lang w:val="en-US"/>
        </w:rPr>
        <w:t>Pursuant to Section 97, PPA, the Purchaser will allow Participants to inspect the Site where the Contract is to be performed, so that Participants may gain a better understanding of the relevant local conditions.</w:t>
      </w:r>
    </w:p>
    <w:p w:rsidR="00C64A8B" w:rsidRPr="00EA7794" w:rsidRDefault="00C64A8B" w:rsidP="00B66E34">
      <w:pPr>
        <w:pStyle w:val="Nadpis2"/>
        <w:rPr>
          <w:lang w:val="en-US"/>
        </w:rPr>
      </w:pPr>
      <w:bookmarkStart w:id="65" w:name="_Ref507399595"/>
      <w:r w:rsidRPr="00EA7794">
        <w:rPr>
          <w:lang w:val="en-US"/>
        </w:rPr>
        <w:t xml:space="preserve">The Purchaser will organize Participant inspection tours in a period specified in the Invitation to Submit Indicative Tenders and pursuant to Section 18.1 below; further details will be agreed with the Purchaser’s </w:t>
      </w:r>
      <w:r w:rsidR="002243AF" w:rsidRPr="00EA7794">
        <w:rPr>
          <w:lang w:val="en-US"/>
        </w:rPr>
        <w:t xml:space="preserve">contact </w:t>
      </w:r>
      <w:r w:rsidRPr="00EA7794">
        <w:rPr>
          <w:lang w:val="en-US"/>
        </w:rPr>
        <w:t>representative listed in Section 1.3 above.</w:t>
      </w:r>
    </w:p>
    <w:bookmarkEnd w:id="65"/>
    <w:p w:rsidR="00C64A8B" w:rsidRPr="00EA7794" w:rsidRDefault="00EF7A57">
      <w:pPr>
        <w:pStyle w:val="Nadpis2"/>
        <w:rPr>
          <w:lang w:val="en-US"/>
        </w:rPr>
      </w:pPr>
      <w:r w:rsidRPr="00EA7794">
        <w:rPr>
          <w:lang w:val="en-US"/>
        </w:rPr>
        <w:t>The Purchaser will allow individual Participants, upon the Participant’s request, to inspect the Site at a mutually-agreed time within the period specified as in Section 12.2 above. Participants may decline as inconvenient no more than 2 different proposed inspection dates.</w:t>
      </w:r>
    </w:p>
    <w:p w:rsidR="00EF7A57" w:rsidRPr="00EA7794" w:rsidRDefault="00EF7A57">
      <w:pPr>
        <w:pStyle w:val="Nadpis2"/>
        <w:rPr>
          <w:rFonts w:cs="Arial"/>
          <w:szCs w:val="22"/>
          <w:lang w:val="en-US"/>
        </w:rPr>
      </w:pPr>
      <w:r w:rsidRPr="00EA7794">
        <w:rPr>
          <w:rFonts w:cs="Arial"/>
          <w:szCs w:val="22"/>
          <w:lang w:val="en-US"/>
        </w:rPr>
        <w:t>Inspection tours will be held exclusively in the Czech language; Participants who require it are advised to secure interpreting services beforehand.</w:t>
      </w:r>
    </w:p>
    <w:p w:rsidR="00EF7A57" w:rsidRPr="00EA7794" w:rsidRDefault="00EF7A57">
      <w:pPr>
        <w:pStyle w:val="Nadpis2"/>
        <w:rPr>
          <w:rFonts w:cs="Arial"/>
          <w:szCs w:val="22"/>
          <w:lang w:val="en-US"/>
        </w:rPr>
      </w:pPr>
      <w:r w:rsidRPr="00EA7794">
        <w:rPr>
          <w:rFonts w:cs="Arial"/>
          <w:szCs w:val="22"/>
          <w:lang w:val="en-US"/>
        </w:rPr>
        <w:t xml:space="preserve">Participants will be required to observe any instructions and limitations imposed on site by the Purchaser’s representative conducting the inspection tour. Participants and / or their individual representatives shall be held liable for any and all risks, losses, damages, injuries, and expenses, however these come about, </w:t>
      </w:r>
      <w:proofErr w:type="gramStart"/>
      <w:r w:rsidRPr="00EA7794">
        <w:rPr>
          <w:rFonts w:cs="Arial"/>
          <w:szCs w:val="22"/>
          <w:lang w:val="en-US"/>
        </w:rPr>
        <w:t>that</w:t>
      </w:r>
      <w:proofErr w:type="gramEnd"/>
      <w:r w:rsidRPr="00EA7794">
        <w:rPr>
          <w:rFonts w:cs="Arial"/>
          <w:szCs w:val="22"/>
          <w:lang w:val="en-US"/>
        </w:rPr>
        <w:t xml:space="preserve"> may result from their participation in the inspection tour.</w:t>
      </w:r>
    </w:p>
    <w:p w:rsidR="00683B6A" w:rsidRPr="00EA7794" w:rsidRDefault="00EF7A57">
      <w:pPr>
        <w:pStyle w:val="Nadpis2"/>
        <w:rPr>
          <w:rFonts w:cs="Arial"/>
          <w:szCs w:val="22"/>
          <w:lang w:val="en-US"/>
        </w:rPr>
      </w:pPr>
      <w:r w:rsidRPr="00EA7794">
        <w:rPr>
          <w:rFonts w:cs="Arial"/>
          <w:szCs w:val="22"/>
          <w:lang w:val="en-US"/>
        </w:rPr>
        <w:t xml:space="preserve">Participant representatives are free to ask any questions they consider pertinent during the inspection tour; however, any answers given to such questions by the Purchaser’s representative should be considered to be for information purposes only, and explicitly do not constitute an explanation or clarification to the Procurement Documents in the sense discussed in Section 11 above, nor should they be considered a binding step in the procurement process. </w:t>
      </w:r>
      <w:r w:rsidR="00687907" w:rsidRPr="00EA7794">
        <w:rPr>
          <w:rFonts w:cs="Arial"/>
          <w:szCs w:val="22"/>
          <w:lang w:val="en-US"/>
        </w:rPr>
        <w:t>If a Participant identifies points of confusion to which they feel explanation or clarification is required, they will need to request such explanation or clarification through the process discussed in Section 11.2 above.</w:t>
      </w:r>
    </w:p>
    <w:p w:rsidR="00687907" w:rsidRPr="00EA7794" w:rsidRDefault="00687907">
      <w:pPr>
        <w:pStyle w:val="Nadpis2"/>
        <w:rPr>
          <w:lang w:val="en-US"/>
        </w:rPr>
      </w:pPr>
      <w:r w:rsidRPr="00EA7794">
        <w:rPr>
          <w:lang w:val="en-US"/>
        </w:rPr>
        <w:lastRenderedPageBreak/>
        <w:t>For practical reasons, each Participant shall be limited to sending no more than 8 representatives on the inspection tour. All individual Participant representatives will be asked to sign on a name roll that will then be appended to the inspection tour protocol.</w:t>
      </w:r>
    </w:p>
    <w:p w:rsidR="006B74AC" w:rsidRPr="00EA7794" w:rsidRDefault="006B74AC">
      <w:pPr>
        <w:jc w:val="left"/>
        <w:rPr>
          <w:highlight w:val="yellow"/>
          <w:lang w:val="en-US"/>
        </w:rPr>
      </w:pPr>
      <w:r w:rsidRPr="00EA7794">
        <w:rPr>
          <w:highlight w:val="yellow"/>
          <w:lang w:val="en-US"/>
        </w:rPr>
        <w:br w:type="page"/>
      </w:r>
    </w:p>
    <w:p w:rsidR="00683B6A" w:rsidRPr="00EA7794" w:rsidRDefault="00683B6A" w:rsidP="00D4563A">
      <w:pPr>
        <w:pStyle w:val="Nadpis1"/>
        <w:numPr>
          <w:ilvl w:val="0"/>
          <w:numId w:val="0"/>
        </w:numPr>
        <w:shd w:val="clear" w:color="auto" w:fill="F2F2F2" w:themeFill="background1" w:themeFillShade="F2"/>
        <w:spacing w:after="240"/>
        <w:rPr>
          <w:rStyle w:val="Nzevknihy"/>
          <w:lang w:val="en-US"/>
        </w:rPr>
      </w:pPr>
      <w:bookmarkStart w:id="66" w:name="_Toc77655818"/>
      <w:bookmarkStart w:id="67" w:name="_Toc125430537"/>
      <w:bookmarkStart w:id="68" w:name="_Toc133994658"/>
      <w:bookmarkStart w:id="69" w:name="_Toc522609206"/>
      <w:r w:rsidRPr="00EA7794">
        <w:rPr>
          <w:rStyle w:val="Nzevknihy"/>
          <w:lang w:val="en-US"/>
        </w:rPr>
        <w:lastRenderedPageBreak/>
        <w:t xml:space="preserve">C. </w:t>
      </w:r>
      <w:r w:rsidRPr="00EA7794">
        <w:rPr>
          <w:rStyle w:val="Nzevknihy"/>
          <w:lang w:val="en-US"/>
        </w:rPr>
        <w:tab/>
      </w:r>
      <w:bookmarkEnd w:id="66"/>
      <w:bookmarkEnd w:id="67"/>
      <w:bookmarkEnd w:id="68"/>
      <w:r w:rsidR="00687907" w:rsidRPr="00EA7794">
        <w:rPr>
          <w:rStyle w:val="Nzevknihy"/>
          <w:lang w:val="en-US"/>
        </w:rPr>
        <w:t>REQUEST TO PARTICIPATE</w:t>
      </w:r>
      <w:bookmarkEnd w:id="69"/>
    </w:p>
    <w:p w:rsidR="001D58E3" w:rsidRPr="00EA7794" w:rsidRDefault="00687907" w:rsidP="001D58E3">
      <w:pPr>
        <w:pStyle w:val="Nadpis1"/>
        <w:keepLines w:val="0"/>
        <w:tabs>
          <w:tab w:val="clear" w:pos="680"/>
          <w:tab w:val="num" w:pos="709"/>
        </w:tabs>
        <w:spacing w:after="120"/>
        <w:ind w:left="709" w:hanging="709"/>
        <w:jc w:val="left"/>
        <w:rPr>
          <w:b w:val="0"/>
          <w:szCs w:val="24"/>
          <w:u w:val="none"/>
          <w:lang w:val="en-US"/>
        </w:rPr>
      </w:pPr>
      <w:bookmarkStart w:id="70" w:name="_Toc522609207"/>
      <w:bookmarkStart w:id="71" w:name="_Toc77655819"/>
      <w:bookmarkStart w:id="72" w:name="_Toc125430538"/>
      <w:bookmarkStart w:id="73" w:name="_Toc133994659"/>
      <w:r w:rsidRPr="00EA7794">
        <w:rPr>
          <w:b w:val="0"/>
          <w:szCs w:val="24"/>
          <w:u w:val="none"/>
          <w:lang w:val="en-US"/>
        </w:rPr>
        <w:t>REQUEST TO PARTICIPATE</w:t>
      </w:r>
      <w:bookmarkEnd w:id="70"/>
    </w:p>
    <w:p w:rsidR="00687907" w:rsidRPr="00EA7794" w:rsidRDefault="00FD3B98" w:rsidP="001D58E3">
      <w:pPr>
        <w:pStyle w:val="Nadpis2"/>
        <w:spacing w:before="0"/>
        <w:rPr>
          <w:rFonts w:cs="Arial"/>
          <w:szCs w:val="22"/>
          <w:lang w:val="en-US"/>
        </w:rPr>
      </w:pPr>
      <w:r w:rsidRPr="00EA7794">
        <w:rPr>
          <w:rFonts w:cs="Arial"/>
          <w:szCs w:val="22"/>
          <w:lang w:val="en-US"/>
        </w:rPr>
        <w:t>Pursuant to t</w:t>
      </w:r>
      <w:r w:rsidR="00687907" w:rsidRPr="00EA7794">
        <w:rPr>
          <w:rFonts w:cs="Arial"/>
          <w:szCs w:val="22"/>
          <w:lang w:val="en-US"/>
        </w:rPr>
        <w:t xml:space="preserve">he </w:t>
      </w:r>
      <w:r w:rsidRPr="00EA7794">
        <w:rPr>
          <w:rFonts w:cs="Arial"/>
          <w:szCs w:val="22"/>
          <w:lang w:val="en-US"/>
        </w:rPr>
        <w:t>N</w:t>
      </w:r>
      <w:r w:rsidR="00687907" w:rsidRPr="00EA7794">
        <w:rPr>
          <w:rFonts w:cs="Arial"/>
          <w:szCs w:val="22"/>
          <w:lang w:val="en-US"/>
        </w:rPr>
        <w:t xml:space="preserve">otice </w:t>
      </w:r>
      <w:r w:rsidRPr="00EA7794">
        <w:rPr>
          <w:rFonts w:cs="Arial"/>
          <w:szCs w:val="22"/>
          <w:lang w:val="en-US"/>
        </w:rPr>
        <w:t xml:space="preserve">of Opening of the Procedure by the means of which the Purchaser </w:t>
      </w:r>
      <w:r w:rsidR="004A6DE2" w:rsidRPr="00EA7794">
        <w:rPr>
          <w:rFonts w:cs="Arial"/>
          <w:szCs w:val="22"/>
          <w:lang w:val="en-US"/>
        </w:rPr>
        <w:t xml:space="preserve">invites an unlimited number of participants to submit their Request to Participate in the Procedure, </w:t>
      </w:r>
      <w:r w:rsidR="00687907" w:rsidRPr="00EA7794">
        <w:rPr>
          <w:rFonts w:cs="Arial"/>
          <w:szCs w:val="22"/>
          <w:lang w:val="en-US"/>
        </w:rPr>
        <w:t>pursuant to Section 61, Subs. 1, PPA</w:t>
      </w:r>
      <w:r w:rsidR="004A6DE2" w:rsidRPr="00EA7794">
        <w:rPr>
          <w:rFonts w:cs="Arial"/>
          <w:szCs w:val="22"/>
          <w:lang w:val="en-US"/>
        </w:rPr>
        <w:t xml:space="preserve"> and this Procurement Documents, the Participants submits to the Purchaser the Request to participate</w:t>
      </w:r>
      <w:r w:rsidR="00687907" w:rsidRPr="00EA7794">
        <w:rPr>
          <w:rFonts w:cs="Arial"/>
          <w:szCs w:val="22"/>
          <w:lang w:val="en-US"/>
        </w:rPr>
        <w:t>; specific conditions and scope required by the Purchaser for Requests to Participate are given below, pursuant to Section 37, Subs. 2, PPA.</w:t>
      </w:r>
    </w:p>
    <w:p w:rsidR="00687907" w:rsidRPr="00EA7794" w:rsidRDefault="00687907" w:rsidP="001D58E3">
      <w:pPr>
        <w:pStyle w:val="Nadpis2"/>
        <w:rPr>
          <w:rFonts w:cs="Arial"/>
          <w:szCs w:val="22"/>
          <w:lang w:val="en-US"/>
        </w:rPr>
      </w:pPr>
      <w:r w:rsidRPr="00EA7794">
        <w:rPr>
          <w:rFonts w:cs="Arial"/>
          <w:szCs w:val="22"/>
          <w:lang w:val="en-US"/>
        </w:rPr>
        <w:t>Requests to Participate will need to demonstrate that the Participant meets the qualification criteria specified in Section 14 below.</w:t>
      </w:r>
    </w:p>
    <w:p w:rsidR="001D58E3" w:rsidRPr="00EA7794" w:rsidRDefault="00210367" w:rsidP="00F45A6B">
      <w:pPr>
        <w:pStyle w:val="Nadpis1"/>
        <w:keepLines w:val="0"/>
        <w:tabs>
          <w:tab w:val="clear" w:pos="680"/>
          <w:tab w:val="num" w:pos="709"/>
        </w:tabs>
        <w:spacing w:after="120"/>
        <w:ind w:left="709" w:hanging="709"/>
        <w:jc w:val="left"/>
        <w:rPr>
          <w:b w:val="0"/>
          <w:szCs w:val="24"/>
          <w:u w:val="none"/>
          <w:lang w:val="en-US"/>
        </w:rPr>
      </w:pPr>
      <w:bookmarkStart w:id="74" w:name="_Toc522609208"/>
      <w:r w:rsidRPr="00EA7794">
        <w:rPr>
          <w:b w:val="0"/>
          <w:szCs w:val="24"/>
          <w:u w:val="none"/>
          <w:lang w:val="en-US"/>
        </w:rPr>
        <w:t>QUALIFICATION CRITERIA</w:t>
      </w:r>
      <w:bookmarkEnd w:id="74"/>
    </w:p>
    <w:p w:rsidR="00210367" w:rsidRPr="00EA7794" w:rsidRDefault="00210367" w:rsidP="00F45A6B">
      <w:pPr>
        <w:pStyle w:val="Nadpis2"/>
        <w:rPr>
          <w:lang w:val="en-US"/>
        </w:rPr>
      </w:pPr>
      <w:r w:rsidRPr="00EA7794">
        <w:rPr>
          <w:lang w:val="en-US"/>
        </w:rPr>
        <w:t xml:space="preserve">To qualify for this procurement process, interested Participants need to meet the qualification criteria. Participants qualify by </w:t>
      </w:r>
      <w:r w:rsidR="004A6DE2" w:rsidRPr="00EA7794">
        <w:rPr>
          <w:lang w:val="en-US"/>
        </w:rPr>
        <w:t>proving</w:t>
      </w:r>
      <w:r w:rsidRPr="00EA7794">
        <w:rPr>
          <w:lang w:val="en-US"/>
        </w:rPr>
        <w:t>:</w:t>
      </w:r>
    </w:p>
    <w:p w:rsidR="00134ACB" w:rsidRPr="00EA7794" w:rsidRDefault="00210367" w:rsidP="00134ACB">
      <w:pPr>
        <w:pStyle w:val="Nadpis5"/>
        <w:numPr>
          <w:ilvl w:val="0"/>
          <w:numId w:val="7"/>
        </w:numPr>
        <w:rPr>
          <w:lang w:val="en-US"/>
        </w:rPr>
      </w:pPr>
      <w:r w:rsidRPr="00EA7794">
        <w:rPr>
          <w:lang w:val="en-US"/>
        </w:rPr>
        <w:t xml:space="preserve">Basic </w:t>
      </w:r>
      <w:r w:rsidR="004A6DE2" w:rsidRPr="00EA7794">
        <w:rPr>
          <w:lang w:val="en-US"/>
        </w:rPr>
        <w:t>competence</w:t>
      </w:r>
      <w:r w:rsidRPr="00EA7794">
        <w:rPr>
          <w:lang w:val="en-US"/>
        </w:rPr>
        <w:t xml:space="preserve">, as defined in Subsection </w:t>
      </w:r>
      <w:r w:rsidR="00134ACB" w:rsidRPr="00EA7794">
        <w:rPr>
          <w:lang w:val="en-US"/>
        </w:rPr>
        <w:fldChar w:fldCharType="begin"/>
      </w:r>
      <w:r w:rsidR="00134ACB" w:rsidRPr="00EA7794">
        <w:rPr>
          <w:lang w:val="en-US"/>
        </w:rPr>
        <w:instrText xml:space="preserve"> REF _Ref451432928 \n \h </w:instrText>
      </w:r>
      <w:r w:rsidR="00134ACB" w:rsidRPr="00EA7794">
        <w:rPr>
          <w:lang w:val="en-US"/>
        </w:rPr>
      </w:r>
      <w:r w:rsidR="00134ACB" w:rsidRPr="00EA7794">
        <w:rPr>
          <w:lang w:val="en-US"/>
        </w:rPr>
        <w:fldChar w:fldCharType="separate"/>
      </w:r>
      <w:r w:rsidR="00EA0195">
        <w:rPr>
          <w:lang w:val="en-US"/>
        </w:rPr>
        <w:t>14.1.1</w:t>
      </w:r>
      <w:r w:rsidR="00134ACB" w:rsidRPr="00EA7794">
        <w:rPr>
          <w:lang w:val="en-US"/>
        </w:rPr>
        <w:fldChar w:fldCharType="end"/>
      </w:r>
      <w:r w:rsidR="00134ACB" w:rsidRPr="00EA7794">
        <w:rPr>
          <w:lang w:val="en-US"/>
        </w:rPr>
        <w:t xml:space="preserve"> </w:t>
      </w:r>
      <w:r w:rsidRPr="00EA7794">
        <w:rPr>
          <w:lang w:val="en-US"/>
        </w:rPr>
        <w:t>below</w:t>
      </w:r>
      <w:r w:rsidR="00134ACB" w:rsidRPr="00EA7794">
        <w:rPr>
          <w:lang w:val="en-US"/>
        </w:rPr>
        <w:t>;</w:t>
      </w:r>
    </w:p>
    <w:p w:rsidR="00134ACB" w:rsidRPr="00EA7794" w:rsidRDefault="00210367" w:rsidP="00134ACB">
      <w:pPr>
        <w:pStyle w:val="Nadpis5"/>
        <w:numPr>
          <w:ilvl w:val="0"/>
          <w:numId w:val="7"/>
        </w:numPr>
        <w:rPr>
          <w:lang w:val="en-US"/>
        </w:rPr>
      </w:pPr>
      <w:r w:rsidRPr="00EA7794">
        <w:rPr>
          <w:lang w:val="en-US"/>
        </w:rPr>
        <w:t xml:space="preserve">Professional </w:t>
      </w:r>
      <w:r w:rsidR="004A6DE2" w:rsidRPr="00EA7794">
        <w:rPr>
          <w:lang w:val="en-US"/>
        </w:rPr>
        <w:t>competence</w:t>
      </w:r>
      <w:r w:rsidRPr="00EA7794">
        <w:rPr>
          <w:lang w:val="en-US"/>
        </w:rPr>
        <w:t xml:space="preserve">, as defined in Subsection </w:t>
      </w:r>
      <w:r w:rsidR="00134ACB" w:rsidRPr="00EA7794">
        <w:rPr>
          <w:lang w:val="en-US"/>
        </w:rPr>
        <w:fldChar w:fldCharType="begin"/>
      </w:r>
      <w:r w:rsidR="00134ACB" w:rsidRPr="00EA7794">
        <w:rPr>
          <w:lang w:val="en-US"/>
        </w:rPr>
        <w:instrText xml:space="preserve"> REF _Ref451432945 \n \h </w:instrText>
      </w:r>
      <w:r w:rsidR="00134ACB" w:rsidRPr="00EA7794">
        <w:rPr>
          <w:lang w:val="en-US"/>
        </w:rPr>
      </w:r>
      <w:r w:rsidR="00134ACB" w:rsidRPr="00EA7794">
        <w:rPr>
          <w:lang w:val="en-US"/>
        </w:rPr>
        <w:fldChar w:fldCharType="separate"/>
      </w:r>
      <w:r w:rsidR="00EA0195">
        <w:rPr>
          <w:lang w:val="en-US"/>
        </w:rPr>
        <w:t>14.1.2</w:t>
      </w:r>
      <w:r w:rsidR="00134ACB" w:rsidRPr="00EA7794">
        <w:rPr>
          <w:lang w:val="en-US"/>
        </w:rPr>
        <w:fldChar w:fldCharType="end"/>
      </w:r>
      <w:r w:rsidR="00134ACB" w:rsidRPr="00EA7794">
        <w:rPr>
          <w:lang w:val="en-US"/>
        </w:rPr>
        <w:t xml:space="preserve"> </w:t>
      </w:r>
      <w:r w:rsidRPr="00EA7794">
        <w:rPr>
          <w:lang w:val="en-US"/>
        </w:rPr>
        <w:t>below</w:t>
      </w:r>
      <w:r w:rsidR="00134ACB" w:rsidRPr="00EA7794">
        <w:rPr>
          <w:lang w:val="en-US"/>
        </w:rPr>
        <w:t>;</w:t>
      </w:r>
    </w:p>
    <w:p w:rsidR="00134ACB" w:rsidRPr="00EA7794" w:rsidRDefault="00210367" w:rsidP="00134ACB">
      <w:pPr>
        <w:pStyle w:val="Nadpis5"/>
        <w:numPr>
          <w:ilvl w:val="0"/>
          <w:numId w:val="7"/>
        </w:numPr>
        <w:rPr>
          <w:lang w:val="en-US"/>
        </w:rPr>
      </w:pPr>
      <w:r w:rsidRPr="00EA7794">
        <w:rPr>
          <w:lang w:val="en-US"/>
        </w:rPr>
        <w:t xml:space="preserve">Economic </w:t>
      </w:r>
      <w:r w:rsidR="005D2FAA" w:rsidRPr="00EA7794">
        <w:rPr>
          <w:lang w:val="en-US"/>
        </w:rPr>
        <w:t>qualification</w:t>
      </w:r>
      <w:r w:rsidRPr="00EA7794">
        <w:rPr>
          <w:lang w:val="en-US"/>
        </w:rPr>
        <w:t xml:space="preserve">, as defined in Subsection </w:t>
      </w:r>
      <w:r w:rsidR="00764F6A" w:rsidRPr="00EA7794">
        <w:rPr>
          <w:lang w:val="en-US"/>
        </w:rPr>
        <w:fldChar w:fldCharType="begin"/>
      </w:r>
      <w:r w:rsidR="00764F6A" w:rsidRPr="00EA7794">
        <w:rPr>
          <w:lang w:val="en-US"/>
        </w:rPr>
        <w:instrText xml:space="preserve"> REF _Ref505246052 \n \h </w:instrText>
      </w:r>
      <w:r w:rsidR="00764F6A" w:rsidRPr="00EA7794">
        <w:rPr>
          <w:lang w:val="en-US"/>
        </w:rPr>
      </w:r>
      <w:r w:rsidR="00764F6A" w:rsidRPr="00EA7794">
        <w:rPr>
          <w:lang w:val="en-US"/>
        </w:rPr>
        <w:fldChar w:fldCharType="separate"/>
      </w:r>
      <w:r w:rsidR="00EA0195">
        <w:rPr>
          <w:lang w:val="en-US"/>
        </w:rPr>
        <w:t>14.1.3</w:t>
      </w:r>
      <w:r w:rsidR="00764F6A" w:rsidRPr="00EA7794">
        <w:rPr>
          <w:lang w:val="en-US"/>
        </w:rPr>
        <w:fldChar w:fldCharType="end"/>
      </w:r>
      <w:r w:rsidR="00764F6A" w:rsidRPr="00EA7794">
        <w:rPr>
          <w:lang w:val="en-US"/>
        </w:rPr>
        <w:t xml:space="preserve"> </w:t>
      </w:r>
      <w:r w:rsidRPr="00EA7794">
        <w:rPr>
          <w:lang w:val="en-US"/>
        </w:rPr>
        <w:t>below</w:t>
      </w:r>
      <w:r w:rsidR="00034EA0" w:rsidRPr="00EA7794">
        <w:rPr>
          <w:lang w:val="en-US"/>
        </w:rPr>
        <w:t>, a</w:t>
      </w:r>
      <w:r w:rsidRPr="00EA7794">
        <w:rPr>
          <w:lang w:val="en-US"/>
        </w:rPr>
        <w:t>nd</w:t>
      </w:r>
    </w:p>
    <w:p w:rsidR="00764F6A" w:rsidRPr="00EA7794" w:rsidRDefault="005D2FAA" w:rsidP="00034EA0">
      <w:pPr>
        <w:pStyle w:val="Nadpis5"/>
        <w:numPr>
          <w:ilvl w:val="0"/>
          <w:numId w:val="7"/>
        </w:numPr>
        <w:spacing w:after="120"/>
        <w:ind w:left="1037" w:hanging="357"/>
        <w:rPr>
          <w:lang w:val="en-US"/>
        </w:rPr>
      </w:pPr>
      <w:r w:rsidRPr="00EA7794">
        <w:rPr>
          <w:lang w:val="en-US"/>
        </w:rPr>
        <w:t>Technical qualification</w:t>
      </w:r>
      <w:r w:rsidR="00210367" w:rsidRPr="00EA7794">
        <w:rPr>
          <w:lang w:val="en-US"/>
        </w:rPr>
        <w:t xml:space="preserve">, as defined in Subsection </w:t>
      </w:r>
      <w:r w:rsidR="00034EA0" w:rsidRPr="00EA7794">
        <w:rPr>
          <w:lang w:val="en-US"/>
        </w:rPr>
        <w:fldChar w:fldCharType="begin"/>
      </w:r>
      <w:r w:rsidR="00034EA0" w:rsidRPr="00EA7794">
        <w:rPr>
          <w:lang w:val="en-US"/>
        </w:rPr>
        <w:instrText xml:space="preserve"> REF _Ref451432756 \n \h </w:instrText>
      </w:r>
      <w:r w:rsidR="00034EA0" w:rsidRPr="00EA7794">
        <w:rPr>
          <w:lang w:val="en-US"/>
        </w:rPr>
      </w:r>
      <w:r w:rsidR="00034EA0" w:rsidRPr="00EA7794">
        <w:rPr>
          <w:lang w:val="en-US"/>
        </w:rPr>
        <w:fldChar w:fldCharType="separate"/>
      </w:r>
      <w:r w:rsidR="00EA0195">
        <w:rPr>
          <w:lang w:val="en-US"/>
        </w:rPr>
        <w:t>14.1.4</w:t>
      </w:r>
      <w:r w:rsidR="00034EA0" w:rsidRPr="00EA7794">
        <w:rPr>
          <w:lang w:val="en-US"/>
        </w:rPr>
        <w:fldChar w:fldCharType="end"/>
      </w:r>
      <w:r w:rsidR="00764F6A" w:rsidRPr="00EA7794">
        <w:rPr>
          <w:lang w:val="en-US"/>
        </w:rPr>
        <w:t>.</w:t>
      </w:r>
    </w:p>
    <w:p w:rsidR="00210367" w:rsidRPr="00EA7794" w:rsidRDefault="00210367" w:rsidP="007D0F35">
      <w:pPr>
        <w:pStyle w:val="Nadpis3"/>
        <w:rPr>
          <w:lang w:val="en-US"/>
        </w:rPr>
      </w:pPr>
      <w:bookmarkStart w:id="75" w:name="_Ref451432928"/>
      <w:r w:rsidRPr="00EA7794">
        <w:rPr>
          <w:lang w:val="en-US"/>
        </w:rPr>
        <w:t xml:space="preserve">Qualifying for </w:t>
      </w:r>
      <w:r w:rsidRPr="00EA7794">
        <w:rPr>
          <w:u w:val="single"/>
          <w:lang w:val="en-US"/>
        </w:rPr>
        <w:t xml:space="preserve">basic </w:t>
      </w:r>
      <w:r w:rsidR="005D2FAA" w:rsidRPr="00EA7794">
        <w:rPr>
          <w:u w:val="single"/>
          <w:lang w:val="en-US"/>
        </w:rPr>
        <w:t>competence</w:t>
      </w:r>
      <w:r w:rsidRPr="00EA7794">
        <w:rPr>
          <w:lang w:val="en-US"/>
        </w:rPr>
        <w:t xml:space="preserve"> in the Czech Republic, pursuant to Section 74, PPA, requires the Participant to </w:t>
      </w:r>
      <w:r w:rsidRPr="00EA7794">
        <w:rPr>
          <w:u w:val="single"/>
          <w:lang w:val="en-US"/>
        </w:rPr>
        <w:t>submit documents</w:t>
      </w:r>
      <w:r w:rsidRPr="00EA7794">
        <w:rPr>
          <w:lang w:val="en-US"/>
        </w:rPr>
        <w:t xml:space="preserve"> required by Section 75, PAA, i.e.:</w:t>
      </w:r>
    </w:p>
    <w:bookmarkEnd w:id="75"/>
    <w:p w:rsidR="00210367" w:rsidRPr="00EA7794" w:rsidRDefault="00443004" w:rsidP="00134ACB">
      <w:pPr>
        <w:pStyle w:val="Nadpis5"/>
        <w:numPr>
          <w:ilvl w:val="0"/>
          <w:numId w:val="14"/>
        </w:numPr>
        <w:rPr>
          <w:lang w:val="en-US"/>
        </w:rPr>
      </w:pPr>
      <w:r w:rsidRPr="00EA7794">
        <w:rPr>
          <w:lang w:val="en-US"/>
        </w:rPr>
        <w:t xml:space="preserve">Statement of </w:t>
      </w:r>
      <w:r w:rsidR="00F55C4C" w:rsidRPr="00EA7794">
        <w:rPr>
          <w:lang w:val="en-US"/>
        </w:rPr>
        <w:t>Criminal Register</w:t>
      </w:r>
      <w:r w:rsidR="00210367" w:rsidRPr="00EA7794">
        <w:rPr>
          <w:lang w:val="en-US"/>
        </w:rPr>
        <w:t>, pursuant to Section 74, Subsection 1-a, PPA, in the scope defined in Section 74, Subsection 2, PPA, and Section 74, Subsection 3, PPA</w:t>
      </w:r>
    </w:p>
    <w:p w:rsidR="00210367" w:rsidRPr="00EA7794" w:rsidRDefault="00210367" w:rsidP="00134ACB">
      <w:pPr>
        <w:pStyle w:val="Nadpis5"/>
        <w:numPr>
          <w:ilvl w:val="0"/>
          <w:numId w:val="14"/>
        </w:numPr>
        <w:rPr>
          <w:lang w:val="en-US"/>
        </w:rPr>
      </w:pPr>
      <w:r w:rsidRPr="00EA7794">
        <w:rPr>
          <w:lang w:val="en-US"/>
        </w:rPr>
        <w:t>Attestation from the Czech Tax Administration, pursuant to Section 74, Subsection 1-b, PAA</w:t>
      </w:r>
    </w:p>
    <w:p w:rsidR="00210367" w:rsidRPr="00EA7794" w:rsidRDefault="00210367" w:rsidP="00134ACB">
      <w:pPr>
        <w:pStyle w:val="Nadpis5"/>
        <w:numPr>
          <w:ilvl w:val="0"/>
          <w:numId w:val="14"/>
        </w:numPr>
        <w:rPr>
          <w:lang w:val="en-US"/>
        </w:rPr>
      </w:pPr>
      <w:r w:rsidRPr="00EA7794">
        <w:rPr>
          <w:lang w:val="en-US"/>
        </w:rPr>
        <w:t>Written affidavit on consumption tax, pursuant to Section 74, Subsection 1-b, PPA</w:t>
      </w:r>
    </w:p>
    <w:p w:rsidR="00210367" w:rsidRPr="00EA7794" w:rsidRDefault="00210367" w:rsidP="00134ACB">
      <w:pPr>
        <w:pStyle w:val="Nadpis5"/>
        <w:numPr>
          <w:ilvl w:val="0"/>
          <w:numId w:val="14"/>
        </w:numPr>
        <w:rPr>
          <w:lang w:val="en-US"/>
        </w:rPr>
      </w:pPr>
      <w:r w:rsidRPr="00EA7794">
        <w:rPr>
          <w:lang w:val="en-US"/>
        </w:rPr>
        <w:t>Written affidavit pursuant to Section 74, Subsection 1-c, PPA</w:t>
      </w:r>
    </w:p>
    <w:p w:rsidR="00210367" w:rsidRPr="00EA7794" w:rsidRDefault="00210367" w:rsidP="00134ACB">
      <w:pPr>
        <w:pStyle w:val="Nadpis5"/>
        <w:numPr>
          <w:ilvl w:val="0"/>
          <w:numId w:val="14"/>
        </w:numPr>
        <w:rPr>
          <w:lang w:val="en-US"/>
        </w:rPr>
      </w:pPr>
      <w:r w:rsidRPr="00EA7794">
        <w:rPr>
          <w:lang w:val="en-US"/>
        </w:rPr>
        <w:t>Attestation from the Czech Social Security Service, pursuant to Section 74, Subsection 1-d, PPA</w:t>
      </w:r>
    </w:p>
    <w:p w:rsidR="00210367" w:rsidRPr="00EA7794" w:rsidRDefault="00210367" w:rsidP="00134ACB">
      <w:pPr>
        <w:pStyle w:val="Nadpis5"/>
        <w:numPr>
          <w:ilvl w:val="0"/>
          <w:numId w:val="14"/>
        </w:numPr>
        <w:rPr>
          <w:lang w:val="en-US"/>
        </w:rPr>
      </w:pPr>
      <w:r w:rsidRPr="00EA7794">
        <w:rPr>
          <w:lang w:val="en-US"/>
        </w:rPr>
        <w:t xml:space="preserve">Transcript of their entry in the </w:t>
      </w:r>
      <w:r w:rsidR="00443004" w:rsidRPr="00EA7794">
        <w:rPr>
          <w:lang w:val="en-US"/>
        </w:rPr>
        <w:t>Commercial</w:t>
      </w:r>
      <w:r w:rsidRPr="00EA7794">
        <w:rPr>
          <w:lang w:val="en-US"/>
        </w:rPr>
        <w:t xml:space="preserve"> Regist</w:t>
      </w:r>
      <w:r w:rsidR="00443004" w:rsidRPr="00EA7794">
        <w:rPr>
          <w:lang w:val="en-US"/>
        </w:rPr>
        <w:t>e</w:t>
      </w:r>
      <w:r w:rsidRPr="00EA7794">
        <w:rPr>
          <w:lang w:val="en-US"/>
        </w:rPr>
        <w:t>r, or written affidavit if not entered in the Regist</w:t>
      </w:r>
      <w:r w:rsidR="00443004" w:rsidRPr="00EA7794">
        <w:rPr>
          <w:lang w:val="en-US"/>
        </w:rPr>
        <w:t>e</w:t>
      </w:r>
      <w:r w:rsidRPr="00EA7794">
        <w:rPr>
          <w:lang w:val="en-US"/>
        </w:rPr>
        <w:t>r, pursuant to Section 74, Subsection 1-e, PPA</w:t>
      </w:r>
    </w:p>
    <w:p w:rsidR="00210367" w:rsidRPr="00EA7794" w:rsidRDefault="00210367" w:rsidP="007D0F35">
      <w:pPr>
        <w:pStyle w:val="Nadpis3"/>
        <w:rPr>
          <w:lang w:val="en-US"/>
        </w:rPr>
      </w:pPr>
      <w:bookmarkStart w:id="76" w:name="_Ref451432945"/>
      <w:r w:rsidRPr="00EA7794">
        <w:rPr>
          <w:lang w:val="en-US"/>
        </w:rPr>
        <w:t xml:space="preserve">Qualifying for </w:t>
      </w:r>
      <w:r w:rsidRPr="00EA7794">
        <w:rPr>
          <w:u w:val="single"/>
          <w:lang w:val="en-US"/>
        </w:rPr>
        <w:t xml:space="preserve">professional </w:t>
      </w:r>
      <w:r w:rsidR="008260DE" w:rsidRPr="00EA7794">
        <w:rPr>
          <w:u w:val="single"/>
          <w:lang w:val="en-US"/>
        </w:rPr>
        <w:t>competence</w:t>
      </w:r>
      <w:r w:rsidRPr="00EA7794">
        <w:rPr>
          <w:lang w:val="en-US"/>
        </w:rPr>
        <w:t xml:space="preserve"> in the Czech Republic, pursuant to </w:t>
      </w:r>
      <w:r w:rsidR="00ED264A" w:rsidRPr="00EA7794">
        <w:rPr>
          <w:lang w:val="en-US"/>
        </w:rPr>
        <w:t>item III.1.1 of the Contract Notice, to Section 77</w:t>
      </w:r>
      <w:r w:rsidRPr="00EA7794">
        <w:rPr>
          <w:lang w:val="en-US"/>
        </w:rPr>
        <w:t xml:space="preserve">, </w:t>
      </w:r>
      <w:r w:rsidR="00ED264A" w:rsidRPr="00EA7794">
        <w:rPr>
          <w:lang w:val="en-US"/>
        </w:rPr>
        <w:t xml:space="preserve">Subsection 1, </w:t>
      </w:r>
      <w:r w:rsidRPr="00EA7794">
        <w:rPr>
          <w:lang w:val="en-US"/>
        </w:rPr>
        <w:t xml:space="preserve">PPA, </w:t>
      </w:r>
      <w:r w:rsidR="00ED264A" w:rsidRPr="00EA7794">
        <w:rPr>
          <w:lang w:val="en-US"/>
        </w:rPr>
        <w:t xml:space="preserve">and to Section 77, Subsection 2, PPA, </w:t>
      </w:r>
      <w:r w:rsidRPr="00EA7794">
        <w:rPr>
          <w:lang w:val="en-US"/>
        </w:rPr>
        <w:t xml:space="preserve">requires the Participant to </w:t>
      </w:r>
      <w:r w:rsidRPr="00EA7794">
        <w:rPr>
          <w:u w:val="single"/>
          <w:lang w:val="en-US"/>
        </w:rPr>
        <w:t>submit documents</w:t>
      </w:r>
      <w:r w:rsidRPr="00EA7794">
        <w:rPr>
          <w:lang w:val="en-US"/>
        </w:rPr>
        <w:t xml:space="preserve"> </w:t>
      </w:r>
      <w:r w:rsidR="00ED264A" w:rsidRPr="00EA7794">
        <w:rPr>
          <w:lang w:val="en-US"/>
        </w:rPr>
        <w:t>as follows</w:t>
      </w:r>
      <w:r w:rsidRPr="00EA7794">
        <w:rPr>
          <w:lang w:val="en-US"/>
        </w:rPr>
        <w:t>:</w:t>
      </w:r>
    </w:p>
    <w:p w:rsidR="00ED264A" w:rsidRPr="00EA7794" w:rsidRDefault="00ED264A" w:rsidP="006B74AC">
      <w:pPr>
        <w:pStyle w:val="Nadpis5"/>
        <w:numPr>
          <w:ilvl w:val="0"/>
          <w:numId w:val="8"/>
        </w:numPr>
        <w:rPr>
          <w:lang w:val="en-US"/>
        </w:rPr>
      </w:pPr>
      <w:bookmarkStart w:id="77" w:name="_Ref451432950"/>
      <w:bookmarkEnd w:id="76"/>
      <w:r w:rsidRPr="00EA7794">
        <w:rPr>
          <w:lang w:val="en-US"/>
        </w:rPr>
        <w:t xml:space="preserve">Transcript of their entry in the </w:t>
      </w:r>
      <w:r w:rsidR="008260DE" w:rsidRPr="00EA7794">
        <w:rPr>
          <w:lang w:val="en-US"/>
        </w:rPr>
        <w:t>Commercial Register</w:t>
      </w:r>
      <w:r w:rsidRPr="00EA7794">
        <w:rPr>
          <w:lang w:val="en-US"/>
        </w:rPr>
        <w:t xml:space="preserve"> or a similar registry, if maintaining an entry there is required by other legislation</w:t>
      </w:r>
    </w:p>
    <w:bookmarkEnd w:id="77"/>
    <w:p w:rsidR="00ED264A" w:rsidRPr="00EA7794" w:rsidRDefault="00ED264A" w:rsidP="00034EA0">
      <w:pPr>
        <w:pStyle w:val="Nadpis5"/>
        <w:numPr>
          <w:ilvl w:val="0"/>
          <w:numId w:val="8"/>
        </w:numPr>
        <w:rPr>
          <w:lang w:val="en-US"/>
        </w:rPr>
      </w:pPr>
      <w:r w:rsidRPr="00EA7794">
        <w:rPr>
          <w:lang w:val="en-US"/>
        </w:rPr>
        <w:t>Certificate of authorization to do business in the areas relevant to this Public Contract, including, but not limited to the categories of: Construction Design; Construction, Rebuilding, and Demolitions; Assembly, Repair, Inspection, and Testing of Pressure Systems and Pressure Bottles; Assembly, Repair, Inspection, and Testing of Electrical Equipment</w:t>
      </w:r>
    </w:p>
    <w:p w:rsidR="00ED264A" w:rsidRPr="00EA7794" w:rsidRDefault="00ED264A" w:rsidP="00034EA0">
      <w:pPr>
        <w:pStyle w:val="Nadpis5"/>
        <w:numPr>
          <w:ilvl w:val="0"/>
          <w:numId w:val="8"/>
        </w:numPr>
        <w:rPr>
          <w:lang w:val="en-US"/>
        </w:rPr>
      </w:pPr>
      <w:r w:rsidRPr="00EA7794">
        <w:rPr>
          <w:lang w:val="en-US"/>
        </w:rPr>
        <w:t xml:space="preserve">Documents certifying the professional </w:t>
      </w:r>
      <w:r w:rsidR="00DB3BC5" w:rsidRPr="00EA7794">
        <w:rPr>
          <w:lang w:val="en-US"/>
        </w:rPr>
        <w:t>competence</w:t>
      </w:r>
      <w:r w:rsidRPr="00EA7794">
        <w:rPr>
          <w:lang w:val="en-US"/>
        </w:rPr>
        <w:t xml:space="preserve"> of the Participant or any entity the Participant will employ to ensure professional </w:t>
      </w:r>
      <w:r w:rsidR="00DB3BC5" w:rsidRPr="00EA7794">
        <w:rPr>
          <w:lang w:val="en-US"/>
        </w:rPr>
        <w:t>competence</w:t>
      </w:r>
      <w:r w:rsidRPr="00EA7794">
        <w:rPr>
          <w:lang w:val="en-US"/>
        </w:rPr>
        <w:t>, minimum scope as follows:</w:t>
      </w:r>
    </w:p>
    <w:p w:rsidR="00505613" w:rsidRPr="00EA7794" w:rsidRDefault="00505613" w:rsidP="00ED264A">
      <w:pPr>
        <w:tabs>
          <w:tab w:val="left" w:pos="1494"/>
        </w:tabs>
        <w:spacing w:before="60"/>
        <w:ind w:left="1494" w:hanging="360"/>
        <w:rPr>
          <w:sz w:val="22"/>
          <w:szCs w:val="22"/>
          <w:lang w:val="en-US"/>
        </w:rPr>
      </w:pPr>
      <w:r w:rsidRPr="00EA7794">
        <w:rPr>
          <w:rFonts w:ascii="Symbol" w:hAnsi="Symbol"/>
          <w:sz w:val="22"/>
          <w:szCs w:val="22"/>
          <w:lang w:val="en-US"/>
        </w:rPr>
        <w:lastRenderedPageBreak/>
        <w:t></w:t>
      </w:r>
      <w:r w:rsidRPr="00EA7794">
        <w:rPr>
          <w:rFonts w:ascii="Symbol" w:hAnsi="Symbol"/>
          <w:sz w:val="22"/>
          <w:szCs w:val="22"/>
          <w:lang w:val="en-US"/>
        </w:rPr>
        <w:tab/>
      </w:r>
      <w:r w:rsidR="00ED264A" w:rsidRPr="00EA7794">
        <w:rPr>
          <w:sz w:val="22"/>
          <w:szCs w:val="22"/>
          <w:lang w:val="en-US"/>
        </w:rPr>
        <w:t>Authorized Technician – Land Construction certification pursuant to Section 5, Subs. 3-</w:t>
      </w:r>
      <w:proofErr w:type="gramStart"/>
      <w:r w:rsidR="00ED264A" w:rsidRPr="00EA7794">
        <w:rPr>
          <w:sz w:val="22"/>
          <w:szCs w:val="22"/>
          <w:lang w:val="en-US"/>
        </w:rPr>
        <w:t>a of</w:t>
      </w:r>
      <w:proofErr w:type="gramEnd"/>
      <w:r w:rsidR="00ED264A" w:rsidRPr="00EA7794">
        <w:rPr>
          <w:sz w:val="22"/>
          <w:szCs w:val="22"/>
          <w:lang w:val="en-US"/>
        </w:rPr>
        <w:t xml:space="preserve"> </w:t>
      </w:r>
      <w:r w:rsidR="00C3615B" w:rsidRPr="00EA7794">
        <w:rPr>
          <w:sz w:val="22"/>
          <w:szCs w:val="22"/>
          <w:lang w:val="en-US"/>
        </w:rPr>
        <w:t>Act N</w:t>
      </w:r>
      <w:r w:rsidR="00ED264A" w:rsidRPr="00EA7794">
        <w:rPr>
          <w:sz w:val="22"/>
          <w:szCs w:val="22"/>
          <w:lang w:val="en-US"/>
        </w:rPr>
        <w:t xml:space="preserve">o. 360/1992 on Authorized Architects and Authorized Technicians in the Construction Industry. The Participant should demonstrate this qualification by submitting certificates issued by the relevant authority </w:t>
      </w:r>
      <w:r w:rsidRPr="00EA7794">
        <w:rPr>
          <w:sz w:val="22"/>
          <w:szCs w:val="22"/>
          <w:lang w:val="en-US"/>
        </w:rPr>
        <w:t>(</w:t>
      </w:r>
      <w:r w:rsidR="00BB488F" w:rsidRPr="00EA7794">
        <w:rPr>
          <w:sz w:val="22"/>
          <w:szCs w:val="22"/>
          <w:lang w:val="en-US"/>
        </w:rPr>
        <w:t xml:space="preserve">i.e. </w:t>
      </w:r>
      <w:r w:rsidR="00DB3BC5" w:rsidRPr="00EA7794">
        <w:rPr>
          <w:sz w:val="22"/>
          <w:szCs w:val="22"/>
          <w:lang w:val="en-US"/>
        </w:rPr>
        <w:t>Czech Chamber of Authorized Engineers and Techniques in the Construction</w:t>
      </w:r>
      <w:r w:rsidR="00BB488F" w:rsidRPr="00EA7794">
        <w:rPr>
          <w:sz w:val="22"/>
          <w:szCs w:val="22"/>
          <w:lang w:val="en-US"/>
        </w:rPr>
        <w:t>/ČKAIT</w:t>
      </w:r>
      <w:r w:rsidRPr="00EA7794">
        <w:rPr>
          <w:sz w:val="22"/>
          <w:szCs w:val="22"/>
          <w:lang w:val="en-US"/>
        </w:rPr>
        <w:t>)</w:t>
      </w:r>
      <w:r w:rsidR="00ED264A" w:rsidRPr="00EA7794">
        <w:rPr>
          <w:b/>
          <w:sz w:val="22"/>
          <w:szCs w:val="22"/>
          <w:lang w:val="en-US"/>
        </w:rPr>
        <w:t xml:space="preserve">, </w:t>
      </w:r>
      <w:r w:rsidR="00ED264A" w:rsidRPr="00EA7794">
        <w:rPr>
          <w:sz w:val="22"/>
          <w:szCs w:val="22"/>
          <w:lang w:val="en-US"/>
        </w:rPr>
        <w:t>and</w:t>
      </w:r>
    </w:p>
    <w:p w:rsidR="001D3DA6" w:rsidRPr="00EA7794" w:rsidRDefault="00505613" w:rsidP="00505613">
      <w:pPr>
        <w:tabs>
          <w:tab w:val="left" w:pos="1494"/>
        </w:tabs>
        <w:spacing w:before="60"/>
        <w:ind w:left="1494" w:hanging="360"/>
        <w:rPr>
          <w:sz w:val="22"/>
          <w:szCs w:val="22"/>
          <w:lang w:val="en-US"/>
        </w:rPr>
      </w:pPr>
      <w:r w:rsidRPr="00EA7794">
        <w:rPr>
          <w:rFonts w:ascii="Symbol" w:hAnsi="Symbol"/>
          <w:sz w:val="22"/>
          <w:szCs w:val="22"/>
          <w:lang w:val="en-US"/>
        </w:rPr>
        <w:t></w:t>
      </w:r>
      <w:r w:rsidRPr="00EA7794">
        <w:rPr>
          <w:rFonts w:ascii="Symbol" w:hAnsi="Symbol"/>
          <w:sz w:val="22"/>
          <w:szCs w:val="22"/>
          <w:lang w:val="en-US"/>
        </w:rPr>
        <w:tab/>
      </w:r>
      <w:r w:rsidR="001D3DA6" w:rsidRPr="00EA7794">
        <w:rPr>
          <w:sz w:val="22"/>
          <w:szCs w:val="22"/>
          <w:lang w:val="en-US"/>
        </w:rPr>
        <w:t>Aut</w:t>
      </w:r>
      <w:r w:rsidR="00BB488F" w:rsidRPr="00EA7794">
        <w:rPr>
          <w:sz w:val="22"/>
          <w:szCs w:val="22"/>
          <w:lang w:val="en-US"/>
        </w:rPr>
        <w:t>h</w:t>
      </w:r>
      <w:r w:rsidR="001D3DA6" w:rsidRPr="00EA7794">
        <w:rPr>
          <w:sz w:val="22"/>
          <w:szCs w:val="22"/>
          <w:lang w:val="en-US"/>
        </w:rPr>
        <w:t xml:space="preserve">orized Technician – Technological Devices certification pursuant to Section 5, Subs. 3-e of </w:t>
      </w:r>
      <w:r w:rsidR="005F752C" w:rsidRPr="00EA7794">
        <w:rPr>
          <w:sz w:val="22"/>
          <w:szCs w:val="22"/>
          <w:lang w:val="en-US"/>
        </w:rPr>
        <w:t>Act N</w:t>
      </w:r>
      <w:r w:rsidR="001D3DA6" w:rsidRPr="00EA7794">
        <w:rPr>
          <w:sz w:val="22"/>
          <w:szCs w:val="22"/>
          <w:lang w:val="en-US"/>
        </w:rPr>
        <w:t>o. 360/1992 on Authorized Architects and Authorized Technicians in the Construction Industry. The Participant should demonstrate this qualification by submitting certificates issued by the relevant authority (i.e., ČKAIT)</w:t>
      </w:r>
      <w:r w:rsidR="001D3DA6" w:rsidRPr="00EA7794">
        <w:rPr>
          <w:b/>
          <w:sz w:val="22"/>
          <w:szCs w:val="22"/>
          <w:lang w:val="en-US"/>
        </w:rPr>
        <w:t>.</w:t>
      </w:r>
    </w:p>
    <w:p w:rsidR="001D3DA6" w:rsidRPr="00EA7794" w:rsidRDefault="001D3DA6" w:rsidP="001D3DA6">
      <w:pPr>
        <w:pStyle w:val="Nadpis3"/>
        <w:rPr>
          <w:lang w:val="en-US"/>
        </w:rPr>
      </w:pPr>
      <w:bookmarkStart w:id="78" w:name="_Ref505246052"/>
      <w:bookmarkStart w:id="79" w:name="_Ref385948209"/>
      <w:r w:rsidRPr="00EA7794">
        <w:rPr>
          <w:lang w:val="en-US"/>
        </w:rPr>
        <w:t xml:space="preserve">Qualifying for </w:t>
      </w:r>
      <w:r w:rsidRPr="00EA7794">
        <w:rPr>
          <w:u w:val="single"/>
          <w:lang w:val="en-US"/>
        </w:rPr>
        <w:t xml:space="preserve">economic </w:t>
      </w:r>
      <w:r w:rsidR="00BB488F" w:rsidRPr="00EA7794">
        <w:rPr>
          <w:u w:val="single"/>
          <w:lang w:val="en-US"/>
        </w:rPr>
        <w:t xml:space="preserve">competence </w:t>
      </w:r>
      <w:r w:rsidRPr="00EA7794">
        <w:rPr>
          <w:lang w:val="en-US"/>
        </w:rPr>
        <w:t>pursuant to item III.1.2 of the Notice</w:t>
      </w:r>
      <w:r w:rsidR="00BB488F" w:rsidRPr="00EA7794">
        <w:rPr>
          <w:lang w:val="en-US"/>
        </w:rPr>
        <w:t xml:space="preserve"> of Opening of the Procedure</w:t>
      </w:r>
      <w:r w:rsidRPr="00EA7794">
        <w:rPr>
          <w:lang w:val="en-US"/>
        </w:rPr>
        <w:t xml:space="preserve">, and to Section 78, </w:t>
      </w:r>
      <w:proofErr w:type="gramStart"/>
      <w:r w:rsidRPr="00EA7794">
        <w:rPr>
          <w:lang w:val="en-US"/>
        </w:rPr>
        <w:t>PPA,</w:t>
      </w:r>
      <w:proofErr w:type="gramEnd"/>
      <w:r w:rsidRPr="00EA7794">
        <w:rPr>
          <w:lang w:val="en-US"/>
        </w:rPr>
        <w:t xml:space="preserve"> requires the Participant to </w:t>
      </w:r>
      <w:r w:rsidRPr="00EA7794">
        <w:rPr>
          <w:u w:val="single"/>
          <w:lang w:val="en-US"/>
        </w:rPr>
        <w:t>submit documents</w:t>
      </w:r>
      <w:r w:rsidRPr="00EA7794">
        <w:rPr>
          <w:lang w:val="en-US"/>
        </w:rPr>
        <w:t xml:space="preserve"> as follows:</w:t>
      </w:r>
    </w:p>
    <w:bookmarkEnd w:id="78"/>
    <w:p w:rsidR="001D3DA6" w:rsidRPr="00EA7794" w:rsidRDefault="001D3DA6" w:rsidP="006B74AC">
      <w:pPr>
        <w:pStyle w:val="Nadpis5"/>
        <w:numPr>
          <w:ilvl w:val="0"/>
          <w:numId w:val="9"/>
        </w:numPr>
        <w:rPr>
          <w:lang w:val="en-US"/>
        </w:rPr>
      </w:pPr>
      <w:r w:rsidRPr="00EA7794">
        <w:rPr>
          <w:lang w:val="en-US"/>
        </w:rPr>
        <w:t xml:space="preserve">Profit and loss statement, or equivalent statement as required by the legislation of the Participant’s place of incorporation, for the last three accounting periods, or for all accounting periods if the Participant entity was created later than three periods ago; a minimum annual </w:t>
      </w:r>
      <w:r w:rsidR="00C3615B" w:rsidRPr="00EA7794">
        <w:rPr>
          <w:lang w:val="en-US"/>
        </w:rPr>
        <w:t>turnover</w:t>
      </w:r>
      <w:r w:rsidRPr="00EA7794">
        <w:rPr>
          <w:lang w:val="en-US"/>
        </w:rPr>
        <w:t xml:space="preserve"> of CZK 100 million is required.</w:t>
      </w:r>
    </w:p>
    <w:p w:rsidR="001D3DA6" w:rsidRPr="00EA7794" w:rsidRDefault="001D3DA6" w:rsidP="0004495D">
      <w:pPr>
        <w:pStyle w:val="Nadpis5"/>
        <w:ind w:left="1267" w:firstLine="0"/>
        <w:rPr>
          <w:lang w:val="en-US"/>
        </w:rPr>
      </w:pPr>
      <w:r w:rsidRPr="00EA7794">
        <w:rPr>
          <w:lang w:val="en-US"/>
        </w:rPr>
        <w:t xml:space="preserve">If the Participant will be demonstrating economic </w:t>
      </w:r>
      <w:r w:rsidR="00C3615B" w:rsidRPr="00EA7794">
        <w:rPr>
          <w:lang w:val="en-US"/>
        </w:rPr>
        <w:t>competence</w:t>
      </w:r>
      <w:r w:rsidRPr="00EA7794">
        <w:rPr>
          <w:lang w:val="en-US"/>
        </w:rPr>
        <w:t xml:space="preserve"> by statements in another currency, the Purchaser will convert the Participant’s stated </w:t>
      </w:r>
      <w:r w:rsidR="00C3615B" w:rsidRPr="00EA7794">
        <w:rPr>
          <w:lang w:val="en-US"/>
        </w:rPr>
        <w:t>turnover</w:t>
      </w:r>
      <w:r w:rsidRPr="00EA7794">
        <w:rPr>
          <w:lang w:val="en-US"/>
        </w:rPr>
        <w:t xml:space="preserve"> using the exchange rate quoted by the Czech National Bank for the final day of the Request to Participate submission period, as defined in Section 16 below.</w:t>
      </w:r>
    </w:p>
    <w:p w:rsidR="001D3DA6" w:rsidRPr="00EA7794" w:rsidRDefault="001D3DA6" w:rsidP="007D0F35">
      <w:pPr>
        <w:pStyle w:val="Nadpis3"/>
        <w:rPr>
          <w:lang w:val="en-US"/>
        </w:rPr>
      </w:pPr>
      <w:bookmarkStart w:id="80" w:name="_Ref451432756"/>
      <w:r w:rsidRPr="00EA7794">
        <w:rPr>
          <w:lang w:val="en-US"/>
        </w:rPr>
        <w:t xml:space="preserve">Qualifying for </w:t>
      </w:r>
      <w:r w:rsidRPr="00EA7794">
        <w:rPr>
          <w:u w:val="single"/>
          <w:lang w:val="en-US"/>
        </w:rPr>
        <w:t xml:space="preserve">economic </w:t>
      </w:r>
      <w:r w:rsidR="00C3615B" w:rsidRPr="00EA7794">
        <w:rPr>
          <w:u w:val="single"/>
          <w:lang w:val="en-US"/>
        </w:rPr>
        <w:t>competence</w:t>
      </w:r>
      <w:r w:rsidRPr="00EA7794">
        <w:rPr>
          <w:lang w:val="en-US"/>
        </w:rPr>
        <w:t>, pursuant to item III.1.3 of the Notice</w:t>
      </w:r>
      <w:r w:rsidR="00C3615B" w:rsidRPr="00EA7794">
        <w:rPr>
          <w:lang w:val="en-US"/>
        </w:rPr>
        <w:t xml:space="preserve"> of Opening of the Procedure</w:t>
      </w:r>
      <w:r w:rsidRPr="00EA7794">
        <w:rPr>
          <w:lang w:val="en-US"/>
        </w:rPr>
        <w:t xml:space="preserve">, and to Section 79, </w:t>
      </w:r>
      <w:proofErr w:type="gramStart"/>
      <w:r w:rsidRPr="00EA7794">
        <w:rPr>
          <w:lang w:val="en-US"/>
        </w:rPr>
        <w:t>PPA,</w:t>
      </w:r>
      <w:proofErr w:type="gramEnd"/>
      <w:r w:rsidRPr="00EA7794">
        <w:rPr>
          <w:lang w:val="en-US"/>
        </w:rPr>
        <w:t xml:space="preserve"> requires the Participant to </w:t>
      </w:r>
      <w:r w:rsidRPr="00EA7794">
        <w:rPr>
          <w:u w:val="single"/>
          <w:lang w:val="en-US"/>
        </w:rPr>
        <w:t>submit documents</w:t>
      </w:r>
      <w:r w:rsidRPr="00EA7794">
        <w:rPr>
          <w:lang w:val="en-US"/>
        </w:rPr>
        <w:t xml:space="preserve"> as follows:</w:t>
      </w:r>
    </w:p>
    <w:p w:rsidR="001D3DA6" w:rsidRPr="00EA7794" w:rsidRDefault="001D3DA6" w:rsidP="006B74AC">
      <w:pPr>
        <w:pStyle w:val="Nadpis5"/>
        <w:numPr>
          <w:ilvl w:val="0"/>
          <w:numId w:val="10"/>
        </w:numPr>
        <w:rPr>
          <w:lang w:val="en-US"/>
        </w:rPr>
      </w:pPr>
      <w:bookmarkStart w:id="81" w:name="_Ref505243160"/>
      <w:bookmarkEnd w:id="79"/>
      <w:bookmarkEnd w:id="80"/>
      <w:r w:rsidRPr="00EA7794">
        <w:rPr>
          <w:lang w:val="en-US"/>
        </w:rPr>
        <w:t xml:space="preserve">A list of construction projects completed by the Participant in the 12 years (in the interest of assuring adequate competitiveness standards) before the start of this procurement process; </w:t>
      </w:r>
      <w:r w:rsidR="004A0506" w:rsidRPr="00EA7794">
        <w:rPr>
          <w:lang w:val="en-US"/>
        </w:rPr>
        <w:t xml:space="preserve">over this period, </w:t>
      </w:r>
      <w:r w:rsidRPr="00EA7794">
        <w:rPr>
          <w:lang w:val="en-US"/>
        </w:rPr>
        <w:t xml:space="preserve">the Participant will need to have duly completed at least </w:t>
      </w:r>
      <w:r w:rsidRPr="00EA7794">
        <w:rPr>
          <w:u w:val="single"/>
          <w:lang w:val="en-US"/>
        </w:rPr>
        <w:t>one</w:t>
      </w:r>
      <w:r w:rsidRPr="00EA7794">
        <w:rPr>
          <w:lang w:val="en-US"/>
        </w:rPr>
        <w:t xml:space="preserve"> project </w:t>
      </w:r>
      <w:r w:rsidR="004A0506" w:rsidRPr="00EA7794">
        <w:rPr>
          <w:lang w:val="en-US"/>
        </w:rPr>
        <w:t xml:space="preserve">matching any one of the descriptions given in </w:t>
      </w:r>
      <w:r w:rsidR="00C3615B" w:rsidRPr="00EA7794">
        <w:rPr>
          <w:lang w:val="en-US"/>
        </w:rPr>
        <w:t>points</w:t>
      </w:r>
      <w:r w:rsidR="004A0506" w:rsidRPr="00EA7794">
        <w:rPr>
          <w:lang w:val="en-US"/>
        </w:rPr>
        <w:t xml:space="preserve"> (</w:t>
      </w:r>
      <w:proofErr w:type="spellStart"/>
      <w:r w:rsidR="004A0506" w:rsidRPr="00EA7794">
        <w:rPr>
          <w:lang w:val="en-US"/>
        </w:rPr>
        <w:t>i</w:t>
      </w:r>
      <w:proofErr w:type="spellEnd"/>
      <w:r w:rsidR="004A0506" w:rsidRPr="00EA7794">
        <w:rPr>
          <w:lang w:val="en-US"/>
        </w:rPr>
        <w:t>), (ii), (iii), and (iv) below:</w:t>
      </w:r>
    </w:p>
    <w:bookmarkEnd w:id="81"/>
    <w:p w:rsidR="00F23969" w:rsidRPr="00EA7794" w:rsidRDefault="004A0506" w:rsidP="004A0506">
      <w:pPr>
        <w:pStyle w:val="Odstavecseseznamem"/>
        <w:numPr>
          <w:ilvl w:val="0"/>
          <w:numId w:val="6"/>
        </w:numPr>
        <w:tabs>
          <w:tab w:val="left" w:pos="1701"/>
        </w:tabs>
        <w:spacing w:before="120" w:after="120" w:line="240" w:lineRule="auto"/>
        <w:ind w:left="1621" w:hanging="357"/>
        <w:contextualSpacing w:val="0"/>
        <w:rPr>
          <w:rFonts w:ascii="Arial" w:hAnsi="Arial" w:cs="Arial"/>
          <w:lang w:val="en-US"/>
        </w:rPr>
      </w:pPr>
      <w:r w:rsidRPr="00EA7794">
        <w:rPr>
          <w:rFonts w:ascii="Arial" w:hAnsi="Arial" w:cs="Arial"/>
          <w:lang w:val="en-US"/>
        </w:rPr>
        <w:t xml:space="preserve">Manufacture and realization as principal supplier of a flue-gas desulfurization project using the </w:t>
      </w:r>
      <w:r w:rsidRPr="00EA7794">
        <w:rPr>
          <w:rFonts w:ascii="Arial" w:hAnsi="Arial" w:cs="Arial"/>
          <w:u w:val="single"/>
          <w:lang w:val="en-US"/>
        </w:rPr>
        <w:t>wet lime scrubbing</w:t>
      </w:r>
      <w:r w:rsidRPr="00EA7794">
        <w:rPr>
          <w:rFonts w:ascii="Arial" w:hAnsi="Arial" w:cs="Arial"/>
          <w:lang w:val="en-US"/>
        </w:rPr>
        <w:t xml:space="preserve"> method, with a minimum volume of desulfurized gas of 400,000 </w:t>
      </w:r>
      <w:r w:rsidRPr="00EA7794">
        <w:rPr>
          <w:rFonts w:ascii="Arial" w:hAnsi="Arial" w:cs="Arial"/>
          <w:szCs w:val="24"/>
          <w:lang w:val="en-US"/>
        </w:rPr>
        <w:t>Nm³/h</w:t>
      </w:r>
      <w:r w:rsidR="00F23969" w:rsidRPr="00EA7794">
        <w:rPr>
          <w:rFonts w:ascii="Arial" w:hAnsi="Arial" w:cs="Arial"/>
          <w:szCs w:val="24"/>
          <w:lang w:val="en-US"/>
        </w:rPr>
        <w:t>,</w:t>
      </w:r>
      <w:r w:rsidR="00F23969" w:rsidRPr="00EA7794">
        <w:rPr>
          <w:rFonts w:ascii="Arial" w:hAnsi="Arial" w:cs="Arial"/>
          <w:lang w:val="en-US"/>
        </w:rPr>
        <w:t xml:space="preserve"> </w:t>
      </w:r>
    </w:p>
    <w:p w:rsidR="004A0506" w:rsidRPr="00EA7794" w:rsidRDefault="004A0506" w:rsidP="00F23969">
      <w:pPr>
        <w:pStyle w:val="Odstavecseseznamem"/>
        <w:numPr>
          <w:ilvl w:val="0"/>
          <w:numId w:val="6"/>
        </w:numPr>
        <w:tabs>
          <w:tab w:val="left" w:pos="1701"/>
        </w:tabs>
        <w:spacing w:before="120" w:after="120" w:line="240" w:lineRule="auto"/>
        <w:ind w:left="1621" w:hanging="357"/>
        <w:contextualSpacing w:val="0"/>
        <w:rPr>
          <w:rFonts w:ascii="Arial" w:hAnsi="Arial" w:cs="Arial"/>
          <w:lang w:val="en-US"/>
        </w:rPr>
      </w:pPr>
      <w:r w:rsidRPr="00EA7794">
        <w:rPr>
          <w:rFonts w:ascii="Arial" w:hAnsi="Arial" w:cs="Arial"/>
          <w:lang w:val="en-US"/>
        </w:rPr>
        <w:t xml:space="preserve">Manufacture and realization through a third party of a flue-gas desulfurization project using the </w:t>
      </w:r>
      <w:r w:rsidRPr="00EA7794">
        <w:rPr>
          <w:rFonts w:ascii="Arial" w:hAnsi="Arial" w:cs="Arial"/>
          <w:u w:val="single"/>
          <w:lang w:val="en-US"/>
        </w:rPr>
        <w:t>wet lime scrubbing</w:t>
      </w:r>
      <w:r w:rsidRPr="00EA7794">
        <w:rPr>
          <w:rFonts w:ascii="Arial" w:hAnsi="Arial" w:cs="Arial"/>
          <w:lang w:val="en-US"/>
        </w:rPr>
        <w:t xml:space="preserve"> method, with a minimum volume of desulfurized gas of 400,000 </w:t>
      </w:r>
      <w:r w:rsidRPr="00EA7794">
        <w:rPr>
          <w:rFonts w:ascii="Arial" w:hAnsi="Arial" w:cs="Arial"/>
          <w:szCs w:val="24"/>
          <w:lang w:val="en-US"/>
        </w:rPr>
        <w:t>Nm³/h</w:t>
      </w:r>
    </w:p>
    <w:p w:rsidR="00505613" w:rsidRPr="00EA7794" w:rsidRDefault="004A0506" w:rsidP="00F23969">
      <w:pPr>
        <w:pStyle w:val="Odstavecseseznamem"/>
        <w:numPr>
          <w:ilvl w:val="0"/>
          <w:numId w:val="6"/>
        </w:numPr>
        <w:tabs>
          <w:tab w:val="left" w:pos="1701"/>
        </w:tabs>
        <w:spacing w:before="120" w:after="120" w:line="240" w:lineRule="auto"/>
        <w:ind w:left="1621" w:hanging="357"/>
        <w:contextualSpacing w:val="0"/>
        <w:rPr>
          <w:rFonts w:ascii="Arial" w:hAnsi="Arial" w:cs="Arial"/>
          <w:lang w:val="en-US"/>
        </w:rPr>
      </w:pPr>
      <w:r w:rsidRPr="00EA7794">
        <w:rPr>
          <w:rFonts w:ascii="Arial" w:hAnsi="Arial" w:cs="Arial"/>
          <w:lang w:val="en-US"/>
        </w:rPr>
        <w:t xml:space="preserve">Realization as principal supplier of a flue-gas desulfurization project using the </w:t>
      </w:r>
      <w:r w:rsidRPr="00EA7794">
        <w:rPr>
          <w:rFonts w:ascii="Arial" w:hAnsi="Arial" w:cs="Arial"/>
          <w:u w:val="single"/>
          <w:lang w:val="en-US"/>
        </w:rPr>
        <w:t>wet lime scrubbing</w:t>
      </w:r>
      <w:r w:rsidRPr="00EA7794">
        <w:rPr>
          <w:rFonts w:ascii="Arial" w:hAnsi="Arial" w:cs="Arial"/>
          <w:lang w:val="en-US"/>
        </w:rPr>
        <w:t xml:space="preserve"> method, with a minimum volume of desulfurized gas of 400,000 </w:t>
      </w:r>
      <w:r w:rsidRPr="00EA7794">
        <w:rPr>
          <w:rFonts w:ascii="Arial" w:hAnsi="Arial" w:cs="Arial"/>
          <w:szCs w:val="24"/>
          <w:lang w:val="en-US"/>
        </w:rPr>
        <w:t>Nm³/h</w:t>
      </w:r>
    </w:p>
    <w:p w:rsidR="00505613" w:rsidRPr="00EA7794" w:rsidRDefault="004A0506" w:rsidP="00CC49A8">
      <w:pPr>
        <w:pStyle w:val="Odstavecseseznamem"/>
        <w:numPr>
          <w:ilvl w:val="0"/>
          <w:numId w:val="6"/>
        </w:numPr>
        <w:tabs>
          <w:tab w:val="left" w:pos="1701"/>
        </w:tabs>
        <w:spacing w:before="120" w:after="120" w:line="240" w:lineRule="auto"/>
        <w:ind w:left="1621" w:hanging="357"/>
        <w:contextualSpacing w:val="0"/>
        <w:rPr>
          <w:rFonts w:ascii="Arial" w:hAnsi="Arial" w:cs="Arial"/>
          <w:lang w:val="en-US"/>
        </w:rPr>
      </w:pPr>
      <w:r w:rsidRPr="00EA7794">
        <w:rPr>
          <w:rFonts w:ascii="Arial" w:hAnsi="Arial" w:cs="Arial"/>
          <w:lang w:val="en-US"/>
        </w:rPr>
        <w:t xml:space="preserve">Realization as subcontractor of complete main system delivery for a flue-gas desulfurization project using the </w:t>
      </w:r>
      <w:r w:rsidRPr="00EA7794">
        <w:rPr>
          <w:rFonts w:ascii="Arial" w:hAnsi="Arial" w:cs="Arial"/>
          <w:u w:val="single"/>
          <w:lang w:val="en-US"/>
        </w:rPr>
        <w:t>wet lime scrubbing</w:t>
      </w:r>
      <w:r w:rsidRPr="00EA7794">
        <w:rPr>
          <w:rFonts w:ascii="Arial" w:hAnsi="Arial" w:cs="Arial"/>
          <w:lang w:val="en-US"/>
        </w:rPr>
        <w:t xml:space="preserve"> method, with a minimum volume of desulfurized gas of 400,000 </w:t>
      </w:r>
      <w:r w:rsidRPr="00EA7794">
        <w:rPr>
          <w:rFonts w:ascii="Arial" w:hAnsi="Arial" w:cs="Arial"/>
          <w:szCs w:val="24"/>
          <w:lang w:val="en-US"/>
        </w:rPr>
        <w:t>Nm³/h</w:t>
      </w:r>
    </w:p>
    <w:p w:rsidR="004A0506" w:rsidRPr="00EA7794" w:rsidRDefault="004A0506" w:rsidP="00613214">
      <w:pPr>
        <w:tabs>
          <w:tab w:val="left" w:pos="1701"/>
        </w:tabs>
        <w:spacing w:before="120" w:after="120"/>
        <w:ind w:left="1264"/>
        <w:rPr>
          <w:sz w:val="22"/>
          <w:szCs w:val="22"/>
          <w:lang w:val="en-US"/>
        </w:rPr>
      </w:pPr>
      <w:r w:rsidRPr="00EA7794">
        <w:rPr>
          <w:sz w:val="22"/>
          <w:szCs w:val="22"/>
          <w:lang w:val="en-US"/>
        </w:rPr>
        <w:t>The wet lime scrubbing method is the capture of acidic compounds in flue gasses (particularly, SO</w:t>
      </w:r>
      <w:r w:rsidRPr="00EA7794">
        <w:rPr>
          <w:sz w:val="22"/>
          <w:szCs w:val="22"/>
          <w:vertAlign w:val="subscript"/>
          <w:lang w:val="en-US"/>
        </w:rPr>
        <w:t>2</w:t>
      </w:r>
      <w:r w:rsidRPr="00EA7794">
        <w:rPr>
          <w:sz w:val="22"/>
          <w:szCs w:val="22"/>
          <w:lang w:val="en-US"/>
        </w:rPr>
        <w:t>) by absorption in water or a water solution using lime or lime hydrate.</w:t>
      </w:r>
    </w:p>
    <w:p w:rsidR="004A0506" w:rsidRPr="00EA7794" w:rsidRDefault="004A0506" w:rsidP="00613214">
      <w:pPr>
        <w:tabs>
          <w:tab w:val="left" w:pos="1701"/>
        </w:tabs>
        <w:spacing w:before="120" w:after="120"/>
        <w:ind w:left="1264"/>
        <w:rPr>
          <w:sz w:val="22"/>
          <w:szCs w:val="22"/>
          <w:lang w:val="en-US"/>
        </w:rPr>
      </w:pPr>
      <w:r w:rsidRPr="00EA7794">
        <w:rPr>
          <w:sz w:val="22"/>
          <w:szCs w:val="22"/>
          <w:lang w:val="en-US"/>
        </w:rPr>
        <w:t xml:space="preserve">A minimum of </w:t>
      </w:r>
      <w:r w:rsidRPr="00EA7794">
        <w:rPr>
          <w:sz w:val="22"/>
          <w:szCs w:val="22"/>
          <w:u w:val="single"/>
          <w:lang w:val="en-US"/>
        </w:rPr>
        <w:t>one</w:t>
      </w:r>
      <w:r w:rsidRPr="00EA7794">
        <w:rPr>
          <w:sz w:val="22"/>
          <w:szCs w:val="22"/>
          <w:lang w:val="en-US"/>
        </w:rPr>
        <w:t xml:space="preserve"> completed project </w:t>
      </w:r>
      <w:r w:rsidR="00C3615B" w:rsidRPr="00EA7794">
        <w:rPr>
          <w:sz w:val="22"/>
          <w:szCs w:val="22"/>
          <w:lang w:val="en-US"/>
        </w:rPr>
        <w:t>that meets</w:t>
      </w:r>
      <w:r w:rsidRPr="00EA7794">
        <w:rPr>
          <w:sz w:val="22"/>
          <w:szCs w:val="22"/>
          <w:lang w:val="en-US"/>
        </w:rPr>
        <w:t xml:space="preserve"> any of the criteria given in (</w:t>
      </w:r>
      <w:proofErr w:type="spellStart"/>
      <w:r w:rsidRPr="00EA7794">
        <w:rPr>
          <w:sz w:val="22"/>
          <w:szCs w:val="22"/>
          <w:lang w:val="en-US"/>
        </w:rPr>
        <w:t>i</w:t>
      </w:r>
      <w:proofErr w:type="spellEnd"/>
      <w:r w:rsidRPr="00EA7794">
        <w:rPr>
          <w:sz w:val="22"/>
          <w:szCs w:val="22"/>
          <w:lang w:val="en-US"/>
        </w:rPr>
        <w:t xml:space="preserve">), (ii), (iii), and (iv) above suffices to satisfy </w:t>
      </w:r>
      <w:r w:rsidR="00C3615B" w:rsidRPr="00EA7794">
        <w:rPr>
          <w:sz w:val="22"/>
          <w:szCs w:val="22"/>
          <w:lang w:val="en-US"/>
        </w:rPr>
        <w:t>point</w:t>
      </w:r>
      <w:r w:rsidRPr="00EA7794">
        <w:rPr>
          <w:sz w:val="22"/>
          <w:szCs w:val="22"/>
          <w:lang w:val="en-US"/>
        </w:rPr>
        <w:t xml:space="preserve"> (a) of the technical qualification requirements.</w:t>
      </w:r>
    </w:p>
    <w:p w:rsidR="004A0506" w:rsidRPr="00EA7794" w:rsidRDefault="004A0506" w:rsidP="00613214">
      <w:pPr>
        <w:tabs>
          <w:tab w:val="left" w:pos="1701"/>
        </w:tabs>
        <w:spacing w:before="120" w:after="120"/>
        <w:ind w:left="1264"/>
        <w:rPr>
          <w:sz w:val="22"/>
          <w:szCs w:val="22"/>
          <w:lang w:val="en-US"/>
        </w:rPr>
      </w:pPr>
      <w:r w:rsidRPr="00EA7794">
        <w:rPr>
          <w:sz w:val="22"/>
          <w:szCs w:val="22"/>
          <w:lang w:val="en-US"/>
        </w:rPr>
        <w:t xml:space="preserve">Participants </w:t>
      </w:r>
      <w:r w:rsidR="001863DF" w:rsidRPr="00EA7794">
        <w:rPr>
          <w:sz w:val="22"/>
          <w:szCs w:val="22"/>
          <w:lang w:val="en-US"/>
        </w:rPr>
        <w:t>will need to use the 12-year project list template provided in Part 4 of the Project Documentation.</w:t>
      </w:r>
    </w:p>
    <w:p w:rsidR="001863DF" w:rsidRPr="00EA7794" w:rsidRDefault="001863DF" w:rsidP="006B74AC">
      <w:pPr>
        <w:pStyle w:val="Nadpis5"/>
        <w:numPr>
          <w:ilvl w:val="0"/>
          <w:numId w:val="10"/>
        </w:numPr>
        <w:rPr>
          <w:lang w:val="en-US"/>
        </w:rPr>
      </w:pPr>
      <w:r w:rsidRPr="00EA7794">
        <w:rPr>
          <w:lang w:val="en-US"/>
        </w:rPr>
        <w:lastRenderedPageBreak/>
        <w:t>Clients’ attestation of order fulfillment for projects listed in the Project List required by Section 14.1.4-</w:t>
      </w:r>
      <w:proofErr w:type="gramStart"/>
      <w:r w:rsidRPr="00EA7794">
        <w:rPr>
          <w:lang w:val="en-US"/>
        </w:rPr>
        <w:t>a</w:t>
      </w:r>
      <w:proofErr w:type="gramEnd"/>
      <w:r w:rsidRPr="00EA7794">
        <w:rPr>
          <w:lang w:val="en-US"/>
        </w:rPr>
        <w:t xml:space="preserve"> above, including identification of the project, price, time and place of realization, and a confirmation of due and technically correct completion. Due completion is defined in Section 1914 </w:t>
      </w:r>
      <w:r w:rsidRPr="00EA7794">
        <w:rPr>
          <w:i/>
          <w:lang w:val="en-US"/>
        </w:rPr>
        <w:t>et seq.</w:t>
      </w:r>
      <w:r w:rsidRPr="00EA7794">
        <w:rPr>
          <w:lang w:val="en-US"/>
        </w:rPr>
        <w:t xml:space="preserve"> of </w:t>
      </w:r>
      <w:r w:rsidR="003E7515" w:rsidRPr="00EA7794">
        <w:rPr>
          <w:lang w:val="en-US"/>
        </w:rPr>
        <w:t>Act</w:t>
      </w:r>
      <w:r w:rsidRPr="00EA7794">
        <w:rPr>
          <w:lang w:val="en-US"/>
        </w:rPr>
        <w:t xml:space="preserve"> </w:t>
      </w:r>
      <w:r w:rsidR="003E7515" w:rsidRPr="00EA7794">
        <w:rPr>
          <w:lang w:val="en-US"/>
        </w:rPr>
        <w:t>N</w:t>
      </w:r>
      <w:r w:rsidRPr="00EA7794">
        <w:rPr>
          <w:lang w:val="en-US"/>
        </w:rPr>
        <w:t xml:space="preserve">o. 89/2012, as amended. </w:t>
      </w:r>
    </w:p>
    <w:p w:rsidR="001863DF" w:rsidRPr="00EA7794" w:rsidRDefault="001863DF" w:rsidP="006D60B0">
      <w:pPr>
        <w:pStyle w:val="Normlnodsazen"/>
        <w:spacing w:before="120" w:after="120"/>
        <w:ind w:left="1267"/>
        <w:rPr>
          <w:sz w:val="22"/>
          <w:szCs w:val="22"/>
          <w:lang w:val="en-US"/>
        </w:rPr>
      </w:pPr>
      <w:r w:rsidRPr="00EA7794">
        <w:rPr>
          <w:sz w:val="22"/>
          <w:szCs w:val="22"/>
          <w:lang w:val="en-US"/>
        </w:rPr>
        <w:t>When justified pursuant to Section 45, Subs. 2, PPA, the Participant may substitute the client attestation with an affidavit listing all data required for the client attestation</w:t>
      </w:r>
      <w:r w:rsidR="00CF44E8" w:rsidRPr="00EA7794">
        <w:rPr>
          <w:sz w:val="22"/>
          <w:szCs w:val="22"/>
          <w:lang w:val="en-US"/>
        </w:rPr>
        <w:t>. In case of doubt, the Purchaser reserves the right to refuse to accept the Participant’s affidavit as a substitute, and to require the Participant to instead supply an attestation proper.</w:t>
      </w:r>
    </w:p>
    <w:p w:rsidR="009445EF" w:rsidRPr="00EA7794" w:rsidRDefault="009B5757" w:rsidP="00EA7259">
      <w:pPr>
        <w:pStyle w:val="Nadpis5"/>
        <w:numPr>
          <w:ilvl w:val="0"/>
          <w:numId w:val="10"/>
        </w:numPr>
        <w:rPr>
          <w:lang w:val="en-US"/>
        </w:rPr>
      </w:pPr>
      <w:r w:rsidRPr="00EA7794">
        <w:rPr>
          <w:lang w:val="en-US"/>
        </w:rPr>
        <w:t>The list of construction projects completed by the Participant for the last 12 years according to Section 14.1.4-a and the Clients’ attestation according to Section 14.1.4-b</w:t>
      </w:r>
      <w:r w:rsidR="00EA7259" w:rsidRPr="00EA7794">
        <w:rPr>
          <w:lang w:val="en-US"/>
        </w:rPr>
        <w:t xml:space="preserve"> can be </w:t>
      </w:r>
      <w:r w:rsidRPr="00EA7794">
        <w:rPr>
          <w:lang w:val="en-US"/>
        </w:rPr>
        <w:t>replace</w:t>
      </w:r>
      <w:r w:rsidR="00EA7259" w:rsidRPr="00EA7794">
        <w:rPr>
          <w:lang w:val="en-US"/>
        </w:rPr>
        <w:t>d</w:t>
      </w:r>
      <w:r w:rsidRPr="00EA7794">
        <w:rPr>
          <w:lang w:val="en-US"/>
        </w:rPr>
        <w:t xml:space="preserve"> by the documents in accordance with Section 79, Subs. 5 of Act </w:t>
      </w:r>
      <w:r w:rsidR="00EA7259" w:rsidRPr="00EA7794">
        <w:rPr>
          <w:lang w:val="en-US"/>
        </w:rPr>
        <w:t>N</w:t>
      </w:r>
      <w:r w:rsidRPr="00EA7794">
        <w:rPr>
          <w:lang w:val="en-US"/>
        </w:rPr>
        <w:t>o. 134/2016 Coll..</w:t>
      </w:r>
      <w:r w:rsidR="009445EF" w:rsidRPr="00EA7794">
        <w:rPr>
          <w:lang w:val="en-US"/>
        </w:rPr>
        <w:t xml:space="preserve"> </w:t>
      </w:r>
      <w:r w:rsidR="00EA7259" w:rsidRPr="00EA7794">
        <w:rPr>
          <w:lang w:val="en-US"/>
        </w:rPr>
        <w:t>However, these documents must contain all the information required by Section 14.1.4-</w:t>
      </w:r>
      <w:proofErr w:type="gramStart"/>
      <w:r w:rsidR="00EA7259" w:rsidRPr="00EA7794">
        <w:rPr>
          <w:lang w:val="en-US"/>
        </w:rPr>
        <w:t>a and</w:t>
      </w:r>
      <w:proofErr w:type="gramEnd"/>
      <w:r w:rsidR="00EA7259" w:rsidRPr="00EA7794">
        <w:rPr>
          <w:lang w:val="en-US"/>
        </w:rPr>
        <w:t xml:space="preserve"> 14.1.4-b above and clearly demonstrate the fulfillment of technical qualification required by the Contracting Authority.</w:t>
      </w:r>
    </w:p>
    <w:p w:rsidR="00CF44E8" w:rsidRPr="00EA7794" w:rsidRDefault="00CF44E8" w:rsidP="00A53B20">
      <w:pPr>
        <w:pStyle w:val="Nadpis2"/>
        <w:rPr>
          <w:rFonts w:cs="Arial"/>
          <w:szCs w:val="22"/>
          <w:lang w:val="en-US"/>
        </w:rPr>
      </w:pPr>
      <w:r w:rsidRPr="00EA7794">
        <w:rPr>
          <w:rFonts w:cs="Arial"/>
          <w:szCs w:val="22"/>
          <w:lang w:val="en-US"/>
        </w:rPr>
        <w:t xml:space="preserve">If such qualifications were earned abroad, they are to be demonstrated by documents issued pursuant to the legislation of the </w:t>
      </w:r>
      <w:r w:rsidR="000B4C62" w:rsidRPr="00EA7794">
        <w:rPr>
          <w:rFonts w:cs="Arial"/>
          <w:szCs w:val="22"/>
          <w:lang w:val="en-US"/>
        </w:rPr>
        <w:t xml:space="preserve">respective </w:t>
      </w:r>
      <w:r w:rsidRPr="00EA7794">
        <w:rPr>
          <w:rFonts w:cs="Arial"/>
          <w:szCs w:val="22"/>
          <w:lang w:val="en-US"/>
        </w:rPr>
        <w:t xml:space="preserve">country, but in the scope required by the Purchaser and in accordance with the requirements of Section 45, Subs. 3, </w:t>
      </w:r>
      <w:proofErr w:type="gramStart"/>
      <w:r w:rsidRPr="00EA7794">
        <w:rPr>
          <w:rFonts w:cs="Arial"/>
          <w:szCs w:val="22"/>
          <w:lang w:val="en-US"/>
        </w:rPr>
        <w:t>PPA</w:t>
      </w:r>
      <w:proofErr w:type="gramEnd"/>
      <w:r w:rsidRPr="00EA7794">
        <w:rPr>
          <w:rFonts w:cs="Arial"/>
          <w:szCs w:val="22"/>
          <w:lang w:val="en-US"/>
        </w:rPr>
        <w:t>.</w:t>
      </w:r>
    </w:p>
    <w:p w:rsidR="00CF44E8" w:rsidRPr="00EA7794" w:rsidRDefault="00CF44E8" w:rsidP="00A53B20">
      <w:pPr>
        <w:pStyle w:val="Nadpis2"/>
        <w:rPr>
          <w:rFonts w:cs="Arial"/>
          <w:szCs w:val="22"/>
          <w:lang w:val="en-US"/>
        </w:rPr>
      </w:pPr>
      <w:r w:rsidRPr="00EA7794">
        <w:rPr>
          <w:rFonts w:cs="Arial"/>
          <w:szCs w:val="22"/>
          <w:lang w:val="en-US"/>
        </w:rPr>
        <w:t>In the event of multiple Participants co-tendering</w:t>
      </w:r>
      <w:r w:rsidR="000B4C62" w:rsidRPr="00EA7794">
        <w:rPr>
          <w:rFonts w:cs="Arial"/>
          <w:szCs w:val="22"/>
          <w:lang w:val="en-US"/>
        </w:rPr>
        <w:t>, pursuant to Section 82, PPA, b</w:t>
      </w:r>
      <w:r w:rsidRPr="00EA7794">
        <w:rPr>
          <w:rFonts w:cs="Arial"/>
          <w:szCs w:val="22"/>
          <w:lang w:val="en-US"/>
        </w:rPr>
        <w:t xml:space="preserve">asic </w:t>
      </w:r>
      <w:r w:rsidR="000B4C62" w:rsidRPr="00EA7794">
        <w:rPr>
          <w:rFonts w:cs="Arial"/>
          <w:szCs w:val="22"/>
          <w:lang w:val="en-US"/>
        </w:rPr>
        <w:t>competence</w:t>
      </w:r>
      <w:r w:rsidRPr="00EA7794">
        <w:rPr>
          <w:rFonts w:cs="Arial"/>
          <w:szCs w:val="22"/>
          <w:lang w:val="en-US"/>
        </w:rPr>
        <w:t xml:space="preserve"> as defined in Section 14.1.1 above and professional </w:t>
      </w:r>
      <w:r w:rsidR="000B4C62" w:rsidRPr="00EA7794">
        <w:rPr>
          <w:rFonts w:cs="Arial"/>
          <w:szCs w:val="22"/>
          <w:lang w:val="en-US"/>
        </w:rPr>
        <w:t>competence</w:t>
      </w:r>
      <w:r w:rsidRPr="00EA7794">
        <w:rPr>
          <w:rFonts w:cs="Arial"/>
          <w:szCs w:val="22"/>
          <w:lang w:val="en-US"/>
        </w:rPr>
        <w:t xml:space="preserve"> as defined in Section 14.1.2-</w:t>
      </w:r>
      <w:proofErr w:type="gramStart"/>
      <w:r w:rsidRPr="00EA7794">
        <w:rPr>
          <w:rFonts w:cs="Arial"/>
          <w:szCs w:val="22"/>
          <w:lang w:val="en-US"/>
        </w:rPr>
        <w:t>a</w:t>
      </w:r>
      <w:proofErr w:type="gramEnd"/>
      <w:r w:rsidRPr="00EA7794">
        <w:rPr>
          <w:rFonts w:cs="Arial"/>
          <w:szCs w:val="22"/>
          <w:lang w:val="en-US"/>
        </w:rPr>
        <w:t xml:space="preserve"> above are to be demonstrated by each co-Participant individually.</w:t>
      </w:r>
    </w:p>
    <w:p w:rsidR="00CF44E8" w:rsidRPr="00EA7794" w:rsidRDefault="00CF44E8" w:rsidP="00474CA5">
      <w:pPr>
        <w:pStyle w:val="Nadpis3"/>
        <w:numPr>
          <w:ilvl w:val="0"/>
          <w:numId w:val="0"/>
        </w:numPr>
        <w:ind w:left="680"/>
        <w:rPr>
          <w:lang w:val="en-US"/>
        </w:rPr>
      </w:pPr>
      <w:r w:rsidRPr="00EA7794">
        <w:rPr>
          <w:lang w:val="en-US"/>
        </w:rPr>
        <w:t xml:space="preserve">In the event of a co-tender, the co-Participants are required by Section 103, Subs. 1-f, PPA, to submit, along with documentation of the qualification criteria given above, an agreement including an obligation binding upon all co-tenderers to bear joint and several </w:t>
      </w:r>
      <w:r w:rsidR="000B4C62" w:rsidRPr="00EA7794">
        <w:rPr>
          <w:lang w:val="en-US"/>
        </w:rPr>
        <w:t>liability</w:t>
      </w:r>
      <w:r w:rsidRPr="00EA7794">
        <w:rPr>
          <w:lang w:val="en-US"/>
        </w:rPr>
        <w:t xml:space="preserve"> for any and all legal arrangements with the Purchaser and any third parties, throughout the </w:t>
      </w:r>
      <w:r w:rsidR="000B4C62" w:rsidRPr="00EA7794">
        <w:rPr>
          <w:lang w:val="en-US"/>
        </w:rPr>
        <w:t xml:space="preserve">whole </w:t>
      </w:r>
      <w:r w:rsidRPr="00EA7794">
        <w:rPr>
          <w:lang w:val="en-US"/>
        </w:rPr>
        <w:t xml:space="preserve">realization period of this Public Contract and, if later, as long as any other obligation arising from the Contract </w:t>
      </w:r>
      <w:r w:rsidR="000B4C62" w:rsidRPr="00EA7794">
        <w:rPr>
          <w:lang w:val="en-US"/>
        </w:rPr>
        <w:t>exists</w:t>
      </w:r>
      <w:r w:rsidRPr="00EA7794">
        <w:rPr>
          <w:lang w:val="en-US"/>
        </w:rPr>
        <w:t>.</w:t>
      </w:r>
    </w:p>
    <w:p w:rsidR="009A6179" w:rsidRPr="00EA7794" w:rsidRDefault="000B4C62" w:rsidP="00A53B20">
      <w:pPr>
        <w:pStyle w:val="Nadpis2"/>
        <w:rPr>
          <w:rFonts w:cs="Arial"/>
          <w:szCs w:val="22"/>
          <w:lang w:val="en-US"/>
        </w:rPr>
      </w:pPr>
      <w:r w:rsidRPr="00EA7794">
        <w:rPr>
          <w:rFonts w:cs="Arial"/>
          <w:szCs w:val="22"/>
          <w:lang w:val="en-US"/>
        </w:rPr>
        <w:t>Proof of qualification criteria compliance through</w:t>
      </w:r>
      <w:r w:rsidR="009A6179" w:rsidRPr="00EA7794">
        <w:rPr>
          <w:rFonts w:cs="Arial"/>
          <w:szCs w:val="22"/>
          <w:lang w:val="en-US"/>
        </w:rPr>
        <w:t xml:space="preserve"> other parties pursuant to Section 83, PPA:</w:t>
      </w:r>
    </w:p>
    <w:p w:rsidR="009A6179" w:rsidRPr="00EA7794" w:rsidRDefault="000B4C62" w:rsidP="00A53B20">
      <w:pPr>
        <w:pStyle w:val="Nadpis3"/>
        <w:rPr>
          <w:lang w:val="en-US"/>
        </w:rPr>
      </w:pPr>
      <w:bookmarkStart w:id="82" w:name="_Ref505242662"/>
      <w:r w:rsidRPr="00EA7794">
        <w:rPr>
          <w:lang w:val="en-US"/>
        </w:rPr>
        <w:t>Part</w:t>
      </w:r>
      <w:r w:rsidR="009A6179" w:rsidRPr="00EA7794">
        <w:rPr>
          <w:lang w:val="en-US"/>
        </w:rPr>
        <w:t xml:space="preserve"> of the economic, technical, and professional </w:t>
      </w:r>
      <w:r w:rsidRPr="00EA7794">
        <w:rPr>
          <w:lang w:val="en-US"/>
        </w:rPr>
        <w:t>competence of the Participant</w:t>
      </w:r>
      <w:r w:rsidR="009A6179" w:rsidRPr="00EA7794">
        <w:rPr>
          <w:lang w:val="en-US"/>
        </w:rPr>
        <w:t>, excluding the criterion given in Section 14.1.2-</w:t>
      </w:r>
      <w:proofErr w:type="gramStart"/>
      <w:r w:rsidR="009A6179" w:rsidRPr="00EA7794">
        <w:rPr>
          <w:lang w:val="en-US"/>
        </w:rPr>
        <w:t>a</w:t>
      </w:r>
      <w:proofErr w:type="gramEnd"/>
      <w:r w:rsidR="009A6179" w:rsidRPr="00EA7794">
        <w:rPr>
          <w:lang w:val="en-US"/>
        </w:rPr>
        <w:t xml:space="preserve"> above, may be </w:t>
      </w:r>
      <w:r w:rsidRPr="00EA7794">
        <w:rPr>
          <w:lang w:val="en-US"/>
        </w:rPr>
        <w:t xml:space="preserve">proved through </w:t>
      </w:r>
      <w:r w:rsidR="009A6179" w:rsidRPr="00EA7794">
        <w:rPr>
          <w:lang w:val="en-US"/>
        </w:rPr>
        <w:t xml:space="preserve">other </w:t>
      </w:r>
      <w:r w:rsidRPr="00EA7794">
        <w:rPr>
          <w:lang w:val="en-US"/>
        </w:rPr>
        <w:t>persons</w:t>
      </w:r>
      <w:r w:rsidR="009A6179" w:rsidRPr="00EA7794">
        <w:rPr>
          <w:lang w:val="en-US"/>
        </w:rPr>
        <w:t xml:space="preserve">. In </w:t>
      </w:r>
      <w:r w:rsidR="008E528F" w:rsidRPr="00EA7794">
        <w:rPr>
          <w:lang w:val="en-US"/>
        </w:rPr>
        <w:t>such case</w:t>
      </w:r>
      <w:r w:rsidR="009A6179" w:rsidRPr="00EA7794">
        <w:rPr>
          <w:lang w:val="en-US"/>
        </w:rPr>
        <w:t xml:space="preserve">, the Participant </w:t>
      </w:r>
      <w:r w:rsidR="008E528F" w:rsidRPr="00EA7794">
        <w:rPr>
          <w:lang w:val="en-US"/>
        </w:rPr>
        <w:t xml:space="preserve">has </w:t>
      </w:r>
      <w:r w:rsidR="009A6179" w:rsidRPr="00EA7794">
        <w:rPr>
          <w:lang w:val="en-US"/>
        </w:rPr>
        <w:t>to submit t</w:t>
      </w:r>
      <w:r w:rsidR="008E528F" w:rsidRPr="00EA7794">
        <w:rPr>
          <w:lang w:val="en-US"/>
        </w:rPr>
        <w:t>he following documents</w:t>
      </w:r>
      <w:r w:rsidR="009A6179" w:rsidRPr="00EA7794">
        <w:rPr>
          <w:lang w:val="en-US"/>
        </w:rPr>
        <w:t>:</w:t>
      </w:r>
    </w:p>
    <w:bookmarkEnd w:id="82"/>
    <w:p w:rsidR="009A6179" w:rsidRPr="00EA7794" w:rsidRDefault="009A6179" w:rsidP="006B74AC">
      <w:pPr>
        <w:pStyle w:val="Nadpis5"/>
        <w:numPr>
          <w:ilvl w:val="0"/>
          <w:numId w:val="11"/>
        </w:numPr>
        <w:rPr>
          <w:lang w:val="en-US"/>
        </w:rPr>
      </w:pPr>
      <w:r w:rsidRPr="00EA7794">
        <w:rPr>
          <w:lang w:val="en-US"/>
        </w:rPr>
        <w:t xml:space="preserve">Documents </w:t>
      </w:r>
      <w:r w:rsidR="00DF0558" w:rsidRPr="00EA7794">
        <w:rPr>
          <w:lang w:val="en-US"/>
        </w:rPr>
        <w:t>proving</w:t>
      </w:r>
      <w:r w:rsidRPr="00EA7794">
        <w:rPr>
          <w:lang w:val="en-US"/>
        </w:rPr>
        <w:t xml:space="preserve"> the professional </w:t>
      </w:r>
      <w:r w:rsidR="00DF0558" w:rsidRPr="00EA7794">
        <w:rPr>
          <w:lang w:val="en-US"/>
        </w:rPr>
        <w:t>competence</w:t>
      </w:r>
      <w:r w:rsidRPr="00EA7794">
        <w:rPr>
          <w:lang w:val="en-US"/>
        </w:rPr>
        <w:t xml:space="preserve"> of the other </w:t>
      </w:r>
      <w:r w:rsidR="00DF0558" w:rsidRPr="00EA7794">
        <w:rPr>
          <w:lang w:val="en-US"/>
        </w:rPr>
        <w:t>person</w:t>
      </w:r>
      <w:r w:rsidRPr="00EA7794">
        <w:rPr>
          <w:lang w:val="en-US"/>
        </w:rPr>
        <w:t xml:space="preserve"> pursuant to Section 77, Subs. 1, PPA</w:t>
      </w:r>
    </w:p>
    <w:p w:rsidR="009A6179" w:rsidRPr="00EA7794" w:rsidRDefault="009A6179" w:rsidP="006B74AC">
      <w:pPr>
        <w:pStyle w:val="Nadpis5"/>
        <w:numPr>
          <w:ilvl w:val="0"/>
          <w:numId w:val="11"/>
        </w:numPr>
        <w:rPr>
          <w:lang w:val="en-US"/>
        </w:rPr>
      </w:pPr>
      <w:r w:rsidRPr="00EA7794">
        <w:rPr>
          <w:lang w:val="en-US"/>
        </w:rPr>
        <w:t xml:space="preserve">Documents </w:t>
      </w:r>
      <w:r w:rsidR="00DF0558" w:rsidRPr="00EA7794">
        <w:rPr>
          <w:lang w:val="en-US"/>
        </w:rPr>
        <w:t>proving</w:t>
      </w:r>
      <w:r w:rsidRPr="00EA7794">
        <w:rPr>
          <w:lang w:val="en-US"/>
        </w:rPr>
        <w:t xml:space="preserve"> that the other </w:t>
      </w:r>
      <w:r w:rsidR="00DF0558" w:rsidRPr="00EA7794">
        <w:rPr>
          <w:lang w:val="en-US"/>
        </w:rPr>
        <w:t>person</w:t>
      </w:r>
      <w:r w:rsidRPr="00EA7794">
        <w:rPr>
          <w:lang w:val="en-US"/>
        </w:rPr>
        <w:t xml:space="preserve"> fulfills the criteria not fulfilled by the Participant itself</w:t>
      </w:r>
    </w:p>
    <w:p w:rsidR="009A6179" w:rsidRPr="00EA7794" w:rsidRDefault="009A6179" w:rsidP="009A6179">
      <w:pPr>
        <w:pStyle w:val="Nadpis5"/>
        <w:numPr>
          <w:ilvl w:val="0"/>
          <w:numId w:val="11"/>
        </w:numPr>
        <w:rPr>
          <w:lang w:val="en-US"/>
        </w:rPr>
      </w:pPr>
      <w:r w:rsidRPr="00EA7794">
        <w:rPr>
          <w:lang w:val="en-US"/>
        </w:rPr>
        <w:t xml:space="preserve">Documents </w:t>
      </w:r>
      <w:r w:rsidR="00CF05B3" w:rsidRPr="00EA7794">
        <w:rPr>
          <w:lang w:val="en-US"/>
        </w:rPr>
        <w:t>proving</w:t>
      </w:r>
      <w:r w:rsidRPr="00EA7794">
        <w:rPr>
          <w:lang w:val="en-US"/>
        </w:rPr>
        <w:t xml:space="preserve"> the basic </w:t>
      </w:r>
      <w:r w:rsidR="00CF05B3" w:rsidRPr="00EA7794">
        <w:rPr>
          <w:lang w:val="en-US"/>
        </w:rPr>
        <w:t>competence</w:t>
      </w:r>
      <w:r w:rsidRPr="00EA7794">
        <w:rPr>
          <w:lang w:val="en-US"/>
        </w:rPr>
        <w:t xml:space="preserve"> of the other p</w:t>
      </w:r>
      <w:r w:rsidR="00CF05B3" w:rsidRPr="00EA7794">
        <w:rPr>
          <w:lang w:val="en-US"/>
        </w:rPr>
        <w:t>erson</w:t>
      </w:r>
      <w:r w:rsidRPr="00EA7794">
        <w:rPr>
          <w:lang w:val="en-US"/>
        </w:rPr>
        <w:t xml:space="preserve"> pursuant to Section 74, PPA</w:t>
      </w:r>
    </w:p>
    <w:p w:rsidR="00A53B20" w:rsidRPr="00EA7794" w:rsidRDefault="009A6179" w:rsidP="006B74AC">
      <w:pPr>
        <w:pStyle w:val="Nadpis5"/>
        <w:numPr>
          <w:ilvl w:val="0"/>
          <w:numId w:val="11"/>
        </w:numPr>
        <w:rPr>
          <w:lang w:val="en-US"/>
        </w:rPr>
      </w:pPr>
      <w:r w:rsidRPr="00EA7794">
        <w:rPr>
          <w:lang w:val="en-US"/>
        </w:rPr>
        <w:t>A written, binding agreement of that other p</w:t>
      </w:r>
      <w:r w:rsidR="00CF05B3" w:rsidRPr="00EA7794">
        <w:rPr>
          <w:lang w:val="en-US"/>
        </w:rPr>
        <w:t>erson</w:t>
      </w:r>
      <w:r w:rsidRPr="00EA7794">
        <w:rPr>
          <w:lang w:val="en-US"/>
        </w:rPr>
        <w:t xml:space="preserve"> to provide their services for the benefit of this Public Contract or to provide the Participant with goods or rights for use in the latter’s fulfillment of the same; this, at minimum, in a scope corresponding to the extent to which the other p</w:t>
      </w:r>
      <w:r w:rsidR="00CF05B3" w:rsidRPr="00EA7794">
        <w:rPr>
          <w:lang w:val="en-US"/>
        </w:rPr>
        <w:t>erson</w:t>
      </w:r>
      <w:r w:rsidRPr="00EA7794">
        <w:rPr>
          <w:lang w:val="en-US"/>
        </w:rPr>
        <w:t xml:space="preserve"> assumed the Participant’s obligation to </w:t>
      </w:r>
      <w:r w:rsidR="007B0BD6" w:rsidRPr="00EA7794">
        <w:rPr>
          <w:lang w:val="en-US"/>
        </w:rPr>
        <w:t>prove his</w:t>
      </w:r>
      <w:r w:rsidRPr="00EA7794">
        <w:rPr>
          <w:lang w:val="en-US"/>
        </w:rPr>
        <w:t xml:space="preserve"> qualifications.</w:t>
      </w:r>
    </w:p>
    <w:p w:rsidR="009A6179" w:rsidRPr="00EA7794" w:rsidRDefault="009A6179" w:rsidP="00A53B20">
      <w:pPr>
        <w:pStyle w:val="Nadpis3"/>
        <w:rPr>
          <w:lang w:val="en-US"/>
        </w:rPr>
      </w:pPr>
      <w:r w:rsidRPr="00EA7794">
        <w:rPr>
          <w:lang w:val="en-US"/>
        </w:rPr>
        <w:t xml:space="preserve">The requirement </w:t>
      </w:r>
      <w:r w:rsidR="007B0BD6" w:rsidRPr="00EA7794">
        <w:rPr>
          <w:lang w:val="en-US"/>
        </w:rPr>
        <w:t xml:space="preserve">pursuant the </w:t>
      </w:r>
      <w:r w:rsidRPr="00EA7794">
        <w:rPr>
          <w:lang w:val="en-US"/>
        </w:rPr>
        <w:t>Section 14.4.1-d above will be considered fulfilled if the other party’s written statement contains an obligation of joint and several responsibility with the Participant in relation to this Public Contract.</w:t>
      </w:r>
    </w:p>
    <w:p w:rsidR="009A6179" w:rsidRPr="00EA7794" w:rsidRDefault="00130597" w:rsidP="00A53B20">
      <w:pPr>
        <w:pStyle w:val="Nadpis3"/>
        <w:numPr>
          <w:ilvl w:val="0"/>
          <w:numId w:val="0"/>
        </w:numPr>
        <w:ind w:left="907"/>
        <w:rPr>
          <w:lang w:val="en-US"/>
        </w:rPr>
      </w:pPr>
      <w:r w:rsidRPr="00EA7794">
        <w:rPr>
          <w:lang w:val="en-US"/>
        </w:rPr>
        <w:t>H</w:t>
      </w:r>
      <w:r w:rsidR="009A6179" w:rsidRPr="00EA7794">
        <w:rPr>
          <w:lang w:val="en-US"/>
        </w:rPr>
        <w:t xml:space="preserve">owever, </w:t>
      </w:r>
      <w:r w:rsidRPr="00EA7794">
        <w:rPr>
          <w:lang w:val="en-US"/>
        </w:rPr>
        <w:t xml:space="preserve">if </w:t>
      </w:r>
      <w:r w:rsidR="009A6179" w:rsidRPr="00EA7794">
        <w:rPr>
          <w:lang w:val="en-US"/>
        </w:rPr>
        <w:t xml:space="preserve">the Participant is </w:t>
      </w:r>
      <w:r w:rsidRPr="00EA7794">
        <w:rPr>
          <w:lang w:val="en-US"/>
        </w:rPr>
        <w:t>proving</w:t>
      </w:r>
      <w:r w:rsidR="009A6179" w:rsidRPr="00EA7794">
        <w:rPr>
          <w:lang w:val="en-US"/>
        </w:rPr>
        <w:t xml:space="preserve"> the qualifications and submitting the documents pursuant to Section 14.1.4-a above </w:t>
      </w:r>
      <w:r w:rsidRPr="00EA7794">
        <w:rPr>
          <w:lang w:val="en-US"/>
        </w:rPr>
        <w:t>through</w:t>
      </w:r>
      <w:r w:rsidR="009A6179" w:rsidRPr="00EA7794">
        <w:rPr>
          <w:lang w:val="en-US"/>
        </w:rPr>
        <w:t xml:space="preserve"> another p</w:t>
      </w:r>
      <w:r w:rsidRPr="00EA7794">
        <w:rPr>
          <w:lang w:val="en-US"/>
        </w:rPr>
        <w:t>erson</w:t>
      </w:r>
      <w:r w:rsidR="009A6179" w:rsidRPr="00EA7794">
        <w:rPr>
          <w:lang w:val="en-US"/>
        </w:rPr>
        <w:t xml:space="preserve">, that other party’s statement pursuant to Section 14.4.1-d above must contain a provision to the effect that the other </w:t>
      </w:r>
      <w:r w:rsidR="009A6179" w:rsidRPr="00EA7794">
        <w:rPr>
          <w:lang w:val="en-US"/>
        </w:rPr>
        <w:lastRenderedPageBreak/>
        <w:t>p</w:t>
      </w:r>
      <w:r w:rsidRPr="00EA7794">
        <w:rPr>
          <w:lang w:val="en-US"/>
        </w:rPr>
        <w:t>erson</w:t>
      </w:r>
      <w:r w:rsidR="009A6179" w:rsidRPr="00EA7794">
        <w:rPr>
          <w:lang w:val="en-US"/>
        </w:rPr>
        <w:t xml:space="preserve"> </w:t>
      </w:r>
      <w:r w:rsidR="00F40817" w:rsidRPr="00EA7794">
        <w:rPr>
          <w:lang w:val="en-US"/>
        </w:rPr>
        <w:t>will be the one to execute the works or provide the services covered by the qualification criterion assumed by the other party.</w:t>
      </w:r>
    </w:p>
    <w:p w:rsidR="00F40817" w:rsidRPr="00EA7794" w:rsidRDefault="00F40817" w:rsidP="00A53B20">
      <w:pPr>
        <w:pStyle w:val="Nadpis3"/>
        <w:rPr>
          <w:lang w:val="en-US"/>
        </w:rPr>
      </w:pPr>
      <w:r w:rsidRPr="00EA7794">
        <w:rPr>
          <w:lang w:val="en-US"/>
        </w:rPr>
        <w:t>I</w:t>
      </w:r>
      <w:r w:rsidR="00130597" w:rsidRPr="00EA7794">
        <w:rPr>
          <w:lang w:val="en-US"/>
        </w:rPr>
        <w:t>n case of proving the</w:t>
      </w:r>
      <w:r w:rsidRPr="00EA7794">
        <w:rPr>
          <w:lang w:val="en-US"/>
        </w:rPr>
        <w:t xml:space="preserve"> economic </w:t>
      </w:r>
      <w:r w:rsidR="00130597" w:rsidRPr="00EA7794">
        <w:rPr>
          <w:lang w:val="en-US"/>
        </w:rPr>
        <w:t>competence</w:t>
      </w:r>
      <w:r w:rsidRPr="00EA7794">
        <w:rPr>
          <w:lang w:val="en-US"/>
        </w:rPr>
        <w:t xml:space="preserve"> </w:t>
      </w:r>
      <w:r w:rsidR="00130597" w:rsidRPr="00EA7794">
        <w:rPr>
          <w:lang w:val="en-US"/>
        </w:rPr>
        <w:t>through</w:t>
      </w:r>
      <w:r w:rsidRPr="00EA7794">
        <w:rPr>
          <w:lang w:val="en-US"/>
        </w:rPr>
        <w:t xml:space="preserve"> another p</w:t>
      </w:r>
      <w:r w:rsidR="00130597" w:rsidRPr="00EA7794">
        <w:rPr>
          <w:lang w:val="en-US"/>
        </w:rPr>
        <w:t>erson</w:t>
      </w:r>
      <w:r w:rsidRPr="00EA7794">
        <w:rPr>
          <w:lang w:val="en-US"/>
        </w:rPr>
        <w:t>, the Purchaser, pursuant to Section 83, Subs. 3, PPA, requires that the Participant and that other p</w:t>
      </w:r>
      <w:r w:rsidR="00500B37" w:rsidRPr="00EA7794">
        <w:rPr>
          <w:lang w:val="en-US"/>
        </w:rPr>
        <w:t>erson</w:t>
      </w:r>
      <w:r w:rsidRPr="00EA7794">
        <w:rPr>
          <w:lang w:val="en-US"/>
        </w:rPr>
        <w:t xml:space="preserve">, who is to demonstrate economic </w:t>
      </w:r>
      <w:r w:rsidR="009502A6" w:rsidRPr="00EA7794">
        <w:rPr>
          <w:lang w:val="en-US"/>
        </w:rPr>
        <w:t>competence</w:t>
      </w:r>
      <w:r w:rsidRPr="00EA7794">
        <w:rPr>
          <w:lang w:val="en-US"/>
        </w:rPr>
        <w:t xml:space="preserve"> pursuant to Section 78, PPA, bear joint and several </w:t>
      </w:r>
      <w:r w:rsidR="009502A6" w:rsidRPr="00EA7794">
        <w:rPr>
          <w:lang w:val="en-US"/>
        </w:rPr>
        <w:t>liability</w:t>
      </w:r>
      <w:r w:rsidRPr="00EA7794">
        <w:rPr>
          <w:lang w:val="en-US"/>
        </w:rPr>
        <w:t xml:space="preserve"> for their obligations under this Public Contract.</w:t>
      </w:r>
    </w:p>
    <w:p w:rsidR="00837290" w:rsidRPr="00EA7794" w:rsidRDefault="00837290" w:rsidP="00A53B20">
      <w:pPr>
        <w:pStyle w:val="Nadpis2"/>
        <w:rPr>
          <w:rFonts w:cs="Arial"/>
          <w:szCs w:val="22"/>
          <w:lang w:val="en-US"/>
        </w:rPr>
      </w:pPr>
      <w:r w:rsidRPr="00EA7794">
        <w:rPr>
          <w:rFonts w:cs="Arial"/>
          <w:szCs w:val="22"/>
          <w:lang w:val="en-US"/>
        </w:rPr>
        <w:t xml:space="preserve">Pursuant to Section 86, Subs. 5, PPA, documents </w:t>
      </w:r>
      <w:r w:rsidR="009502A6" w:rsidRPr="00EA7794">
        <w:rPr>
          <w:rFonts w:cs="Arial"/>
          <w:szCs w:val="22"/>
          <w:lang w:val="en-US"/>
        </w:rPr>
        <w:t>proving</w:t>
      </w:r>
      <w:r w:rsidRPr="00EA7794">
        <w:rPr>
          <w:rFonts w:cs="Arial"/>
          <w:szCs w:val="22"/>
          <w:lang w:val="en-US"/>
        </w:rPr>
        <w:t xml:space="preserve"> Basic </w:t>
      </w:r>
      <w:r w:rsidR="009502A6" w:rsidRPr="00EA7794">
        <w:rPr>
          <w:rFonts w:cs="Arial"/>
          <w:szCs w:val="22"/>
          <w:lang w:val="en-US"/>
        </w:rPr>
        <w:t>Competence</w:t>
      </w:r>
      <w:r w:rsidRPr="00EA7794">
        <w:rPr>
          <w:rFonts w:cs="Arial"/>
          <w:szCs w:val="22"/>
          <w:lang w:val="en-US"/>
        </w:rPr>
        <w:t xml:space="preserve"> as described in Section 14.1.1 above, and Professional </w:t>
      </w:r>
      <w:r w:rsidR="009502A6" w:rsidRPr="00EA7794">
        <w:rPr>
          <w:rFonts w:cs="Arial"/>
          <w:szCs w:val="22"/>
          <w:lang w:val="en-US"/>
        </w:rPr>
        <w:t>Competence</w:t>
      </w:r>
      <w:r w:rsidRPr="00EA7794">
        <w:rPr>
          <w:rFonts w:cs="Arial"/>
          <w:szCs w:val="22"/>
          <w:lang w:val="en-US"/>
        </w:rPr>
        <w:t xml:space="preserve"> as described in Section 14.1.2-a above, </w:t>
      </w:r>
      <w:r w:rsidRPr="00EA7794">
        <w:rPr>
          <w:lang w:val="en-US"/>
        </w:rPr>
        <w:t>must show that this criterion had been met no later than 3 months before the start date of this procurement process, the start date being the day the Purchaser posted the Notice to the Public Tenders Bulletin, as discussed in Section 3.1.2 above</w:t>
      </w:r>
    </w:p>
    <w:p w:rsidR="00837290" w:rsidRPr="00EA7794" w:rsidRDefault="00837290" w:rsidP="00A53B20">
      <w:pPr>
        <w:pStyle w:val="Nadpis2"/>
        <w:rPr>
          <w:rFonts w:cs="Arial"/>
          <w:szCs w:val="22"/>
          <w:lang w:val="en-US"/>
        </w:rPr>
      </w:pPr>
      <w:r w:rsidRPr="00EA7794">
        <w:rPr>
          <w:rFonts w:cs="Arial"/>
          <w:szCs w:val="22"/>
          <w:lang w:val="en-US"/>
        </w:rPr>
        <w:t>Unless the PPA or the Purchaser’s Procurement Documents require otherwise, then pursuant to Section 45, Subs. 1, PPA, the Participant should submit copies, not originals, of the documents in question.</w:t>
      </w:r>
    </w:p>
    <w:p w:rsidR="00837290" w:rsidRPr="00EA7794" w:rsidRDefault="00837290" w:rsidP="00A53B20">
      <w:pPr>
        <w:pStyle w:val="Nadpis2"/>
        <w:rPr>
          <w:lang w:val="en-US"/>
        </w:rPr>
      </w:pPr>
      <w:r w:rsidRPr="00EA7794">
        <w:rPr>
          <w:lang w:val="en-US"/>
        </w:rPr>
        <w:t xml:space="preserve">Unless these Procurement Documents specify otherwise, the Participant </w:t>
      </w:r>
      <w:r w:rsidRPr="00EA7794">
        <w:rPr>
          <w:u w:val="single"/>
          <w:lang w:val="en-US"/>
        </w:rPr>
        <w:t>is not entitled</w:t>
      </w:r>
      <w:r w:rsidRPr="00EA7794">
        <w:rPr>
          <w:lang w:val="en-US"/>
        </w:rPr>
        <w:t xml:space="preserve"> to substitute an affidavit for the required documents as provided for in Section 86, Subs. 2, </w:t>
      </w:r>
      <w:proofErr w:type="gramStart"/>
      <w:r w:rsidRPr="00EA7794">
        <w:rPr>
          <w:lang w:val="en-US"/>
        </w:rPr>
        <w:t>PPA</w:t>
      </w:r>
      <w:proofErr w:type="gramEnd"/>
      <w:r w:rsidRPr="00EA7794">
        <w:rPr>
          <w:lang w:val="en-US"/>
        </w:rPr>
        <w:t xml:space="preserve">. The Participant may, however, always substitute a standardized European attestation for </w:t>
      </w:r>
      <w:r w:rsidR="00B33C32" w:rsidRPr="00EA7794">
        <w:rPr>
          <w:lang w:val="en-US"/>
        </w:rPr>
        <w:t>the required documents</w:t>
      </w:r>
      <w:r w:rsidRPr="00EA7794">
        <w:rPr>
          <w:lang w:val="en-US"/>
        </w:rPr>
        <w:t>, pursuant to Section 87, PPA.</w:t>
      </w:r>
    </w:p>
    <w:p w:rsidR="00837290" w:rsidRPr="00EA7794" w:rsidRDefault="00837290" w:rsidP="006C03B9">
      <w:pPr>
        <w:pStyle w:val="Nadpis2"/>
        <w:rPr>
          <w:lang w:val="en-US"/>
        </w:rPr>
      </w:pPr>
      <w:r w:rsidRPr="00EA7794">
        <w:rPr>
          <w:lang w:val="en-US"/>
        </w:rPr>
        <w:t>The Participant may substitute a transcript from the Qualified Suppliers Database for the doc</w:t>
      </w:r>
      <w:r w:rsidR="00B33C32" w:rsidRPr="00EA7794">
        <w:rPr>
          <w:lang w:val="en-US"/>
        </w:rPr>
        <w:t>uments required to demonstrate B</w:t>
      </w:r>
      <w:r w:rsidRPr="00EA7794">
        <w:rPr>
          <w:lang w:val="en-US"/>
        </w:rPr>
        <w:t xml:space="preserve">asic </w:t>
      </w:r>
      <w:r w:rsidR="00B33C32" w:rsidRPr="00EA7794">
        <w:rPr>
          <w:lang w:val="en-US"/>
        </w:rPr>
        <w:t xml:space="preserve">Competence </w:t>
      </w:r>
      <w:r w:rsidRPr="00EA7794">
        <w:rPr>
          <w:lang w:val="en-US"/>
        </w:rPr>
        <w:t>by Section 74, PPA, and</w:t>
      </w:r>
      <w:r w:rsidR="00B33C32" w:rsidRPr="00EA7794">
        <w:rPr>
          <w:lang w:val="en-US"/>
        </w:rPr>
        <w:t xml:space="preserve"> those required to demonstrate P</w:t>
      </w:r>
      <w:r w:rsidRPr="00EA7794">
        <w:rPr>
          <w:lang w:val="en-US"/>
        </w:rPr>
        <w:t xml:space="preserve">rofessional </w:t>
      </w:r>
      <w:r w:rsidR="00B33C32" w:rsidRPr="00EA7794">
        <w:rPr>
          <w:lang w:val="en-US"/>
        </w:rPr>
        <w:t xml:space="preserve">Competence </w:t>
      </w:r>
      <w:r w:rsidRPr="00EA7794">
        <w:rPr>
          <w:lang w:val="en-US"/>
        </w:rPr>
        <w:t>by Section 77, PPA; this only to the extent to which such a transcript demonstrates Professional</w:t>
      </w:r>
      <w:r w:rsidR="00B33C32" w:rsidRPr="00EA7794">
        <w:rPr>
          <w:lang w:val="en-US"/>
        </w:rPr>
        <w:t xml:space="preserve"> Competence</w:t>
      </w:r>
      <w:r w:rsidRPr="00EA7794">
        <w:rPr>
          <w:lang w:val="en-US"/>
        </w:rPr>
        <w:t xml:space="preserve"> criteria have been met. The transcript may not be older than 3 months as of the last day of the period allowed to demonstrate Basic or Professional </w:t>
      </w:r>
      <w:r w:rsidR="00B33C32" w:rsidRPr="00EA7794">
        <w:rPr>
          <w:lang w:val="en-US"/>
        </w:rPr>
        <w:t>Competence</w:t>
      </w:r>
      <w:r w:rsidRPr="00EA7794">
        <w:rPr>
          <w:lang w:val="en-US"/>
        </w:rPr>
        <w:t xml:space="preserve">. The Participant may also demonstrate its qualifications by a valid certificate from the Certified Suppliers System pursuant to Section 233 </w:t>
      </w:r>
      <w:r w:rsidRPr="00EA7794">
        <w:rPr>
          <w:i/>
          <w:lang w:val="en-US"/>
        </w:rPr>
        <w:t>et seq.</w:t>
      </w:r>
      <w:r w:rsidRPr="00EA7794">
        <w:rPr>
          <w:lang w:val="en-US"/>
        </w:rPr>
        <w:t>, PPA.</w:t>
      </w:r>
    </w:p>
    <w:p w:rsidR="00837290" w:rsidRPr="00EA7794" w:rsidRDefault="00F3009F" w:rsidP="00A53B20">
      <w:pPr>
        <w:pStyle w:val="Nadpis2"/>
        <w:rPr>
          <w:lang w:val="en-US"/>
        </w:rPr>
      </w:pPr>
      <w:r w:rsidRPr="00EA7794">
        <w:rPr>
          <w:lang w:val="en-US"/>
        </w:rPr>
        <w:t>If</w:t>
      </w:r>
      <w:r w:rsidR="007B22EC">
        <w:rPr>
          <w:lang w:val="en-US"/>
        </w:rPr>
        <w:t xml:space="preserve"> there appears a change in the</w:t>
      </w:r>
      <w:r w:rsidR="00837290" w:rsidRPr="00EA7794">
        <w:rPr>
          <w:lang w:val="en-US"/>
        </w:rPr>
        <w:t xml:space="preserve"> Participant’s relevant qualifications </w:t>
      </w:r>
      <w:r w:rsidR="00AD45A7" w:rsidRPr="00EA7794">
        <w:rPr>
          <w:lang w:val="en-US"/>
        </w:rPr>
        <w:t>when the</w:t>
      </w:r>
      <w:r w:rsidR="00837290" w:rsidRPr="00EA7794">
        <w:rPr>
          <w:lang w:val="en-US"/>
        </w:rPr>
        <w:t xml:space="preserve"> qualification documents ha</w:t>
      </w:r>
      <w:r w:rsidR="00AD45A7" w:rsidRPr="00EA7794">
        <w:rPr>
          <w:lang w:val="en-US"/>
        </w:rPr>
        <w:t>d</w:t>
      </w:r>
      <w:r w:rsidR="00837290" w:rsidRPr="00EA7794">
        <w:rPr>
          <w:lang w:val="en-US"/>
        </w:rPr>
        <w:t xml:space="preserve"> already been submitted, the Participant must proceed as specified in Section 88, PPA.</w:t>
      </w:r>
    </w:p>
    <w:p w:rsidR="00A53B20" w:rsidRPr="00EA7794" w:rsidRDefault="00837290" w:rsidP="00A53B20">
      <w:pPr>
        <w:pStyle w:val="Nadpis1"/>
        <w:keepLines w:val="0"/>
        <w:tabs>
          <w:tab w:val="clear" w:pos="680"/>
          <w:tab w:val="num" w:pos="709"/>
        </w:tabs>
        <w:spacing w:after="120"/>
        <w:ind w:left="709" w:hanging="709"/>
        <w:jc w:val="left"/>
        <w:rPr>
          <w:b w:val="0"/>
          <w:szCs w:val="24"/>
          <w:u w:val="none"/>
          <w:lang w:val="en-US"/>
        </w:rPr>
      </w:pPr>
      <w:bookmarkStart w:id="83" w:name="_Toc522609209"/>
      <w:r w:rsidRPr="00EA7794">
        <w:rPr>
          <w:b w:val="0"/>
          <w:szCs w:val="24"/>
          <w:u w:val="none"/>
          <w:lang w:val="en-US"/>
        </w:rPr>
        <w:t>REQUEST TO PARTICIPATE FORM, FORMAT, AND SIGNATURES</w:t>
      </w:r>
      <w:bookmarkEnd w:id="83"/>
      <w:r w:rsidRPr="00EA7794">
        <w:rPr>
          <w:b w:val="0"/>
          <w:szCs w:val="24"/>
          <w:u w:val="none"/>
          <w:lang w:val="en-US"/>
        </w:rPr>
        <w:t xml:space="preserve"> </w:t>
      </w:r>
    </w:p>
    <w:p w:rsidR="00837290" w:rsidRPr="00EA7794" w:rsidRDefault="00837290" w:rsidP="00A53B20">
      <w:pPr>
        <w:pStyle w:val="Nadpis2"/>
        <w:rPr>
          <w:rFonts w:cs="Arial"/>
          <w:szCs w:val="22"/>
          <w:lang w:val="en-US"/>
        </w:rPr>
      </w:pPr>
      <w:r w:rsidRPr="00EA7794">
        <w:rPr>
          <w:rFonts w:cs="Arial"/>
          <w:szCs w:val="22"/>
          <w:lang w:val="en-US"/>
        </w:rPr>
        <w:t xml:space="preserve">Participants are required by Section 37, Subs. 2, PPA, to submit Requests to </w:t>
      </w:r>
      <w:proofErr w:type="gramStart"/>
      <w:r w:rsidRPr="00EA7794">
        <w:rPr>
          <w:rFonts w:cs="Arial"/>
          <w:szCs w:val="22"/>
          <w:lang w:val="en-US"/>
        </w:rPr>
        <w:t>Participate</w:t>
      </w:r>
      <w:proofErr w:type="gramEnd"/>
      <w:r w:rsidRPr="00EA7794">
        <w:rPr>
          <w:rFonts w:cs="Arial"/>
          <w:szCs w:val="22"/>
          <w:lang w:val="en-US"/>
        </w:rPr>
        <w:t xml:space="preserve"> as follows:</w:t>
      </w:r>
    </w:p>
    <w:p w:rsidR="00837290" w:rsidRPr="00EA7794" w:rsidRDefault="00837290" w:rsidP="00CF0DC9">
      <w:pPr>
        <w:pStyle w:val="Nadpis3"/>
        <w:rPr>
          <w:lang w:val="en-US"/>
        </w:rPr>
      </w:pPr>
      <w:r w:rsidRPr="00EA7794">
        <w:rPr>
          <w:lang w:val="en-US"/>
        </w:rPr>
        <w:t xml:space="preserve">In writing, in the Czech language; the writing should be </w:t>
      </w:r>
      <w:r w:rsidR="008311C6" w:rsidRPr="00EA7794">
        <w:rPr>
          <w:lang w:val="en-US"/>
        </w:rPr>
        <w:t xml:space="preserve">unambiguous, free of insertions, corrections, and other </w:t>
      </w:r>
      <w:r w:rsidR="00AD45A7" w:rsidRPr="00EA7794">
        <w:rPr>
          <w:lang w:val="en-US"/>
        </w:rPr>
        <w:t>potentially confusing elements</w:t>
      </w:r>
      <w:r w:rsidR="00CF0DC9" w:rsidRPr="00EA7794">
        <w:rPr>
          <w:lang w:val="en-US"/>
        </w:rPr>
        <w:t xml:space="preserve"> and shall be submitted in the secure format *.pdf to the Contracting Authority within the Time Limit for the Submission of Requests to Participate</w:t>
      </w:r>
      <w:r w:rsidR="0024782C" w:rsidRPr="00EA7794">
        <w:rPr>
          <w:lang w:val="en-US"/>
        </w:rPr>
        <w:t xml:space="preserve">. </w:t>
      </w:r>
      <w:r w:rsidR="00CF0DC9" w:rsidRPr="00EA7794">
        <w:rPr>
          <w:lang w:val="en-US"/>
        </w:rPr>
        <w:t xml:space="preserve"> </w:t>
      </w:r>
    </w:p>
    <w:p w:rsidR="008311C6" w:rsidRPr="00EA7794" w:rsidRDefault="008311C6" w:rsidP="00474CA5">
      <w:pPr>
        <w:pStyle w:val="Nadpis3"/>
        <w:rPr>
          <w:lang w:val="en-US"/>
        </w:rPr>
      </w:pPr>
      <w:r w:rsidRPr="00EA7794">
        <w:rPr>
          <w:lang w:val="en-US"/>
        </w:rPr>
        <w:t xml:space="preserve">The Request to Participate must include the date </w:t>
      </w:r>
      <w:r w:rsidR="0024782C" w:rsidRPr="00EA7794">
        <w:rPr>
          <w:lang w:val="en-US"/>
        </w:rPr>
        <w:t>and must be electronically signed</w:t>
      </w:r>
      <w:r w:rsidRPr="00EA7794">
        <w:rPr>
          <w:lang w:val="en-US"/>
        </w:rPr>
        <w:t xml:space="preserve"> and, if the Participant is a corporation, must be signed by an authorized signatory for the company, particulars to match the entry in the </w:t>
      </w:r>
      <w:r w:rsidR="00AD45A7" w:rsidRPr="00EA7794">
        <w:rPr>
          <w:lang w:val="en-US"/>
        </w:rPr>
        <w:t xml:space="preserve">Commercial </w:t>
      </w:r>
      <w:r w:rsidRPr="00EA7794">
        <w:rPr>
          <w:lang w:val="en-US"/>
        </w:rPr>
        <w:t>Regist</w:t>
      </w:r>
      <w:r w:rsidR="00AD45A7" w:rsidRPr="00EA7794">
        <w:rPr>
          <w:lang w:val="en-US"/>
        </w:rPr>
        <w:t>e</w:t>
      </w:r>
      <w:r w:rsidRPr="00EA7794">
        <w:rPr>
          <w:lang w:val="en-US"/>
        </w:rPr>
        <w:t>r. The authorized signatory may empower a representative to sign on its behalf, in which case the Participant will need to include a Power of Attorney to that effect with the Request to Participate; if the Participant is a natural person, they may instruct an authorized representative to sign on their behalf.</w:t>
      </w:r>
    </w:p>
    <w:p w:rsidR="00376E6D" w:rsidRPr="00EA7794" w:rsidRDefault="00376E6D" w:rsidP="004852F6">
      <w:pPr>
        <w:pStyle w:val="Nadpis2"/>
        <w:rPr>
          <w:lang w:val="en-US"/>
        </w:rPr>
      </w:pPr>
      <w:r w:rsidRPr="00EA7794">
        <w:rPr>
          <w:lang w:val="en-US"/>
        </w:rPr>
        <w:t xml:space="preserve">For detailed requirements and information on the contents and presentation of Requests to Participate, see Part 4 of the Procurement Documents, “Forms and Detailed Instructions for Requests to </w:t>
      </w:r>
      <w:proofErr w:type="gramStart"/>
      <w:r w:rsidRPr="00EA7794">
        <w:rPr>
          <w:lang w:val="en-US"/>
        </w:rPr>
        <w:t>Participate</w:t>
      </w:r>
      <w:proofErr w:type="gramEnd"/>
      <w:r w:rsidRPr="00EA7794">
        <w:rPr>
          <w:lang w:val="en-US"/>
        </w:rPr>
        <w:t xml:space="preserve"> and Tenders”.</w:t>
      </w:r>
    </w:p>
    <w:p w:rsidR="00CB30BD" w:rsidRPr="00EA7794" w:rsidRDefault="00376E6D" w:rsidP="007B22EC">
      <w:pPr>
        <w:pStyle w:val="Nadpis1"/>
        <w:keepLines w:val="0"/>
        <w:tabs>
          <w:tab w:val="clear" w:pos="680"/>
          <w:tab w:val="num" w:pos="709"/>
        </w:tabs>
        <w:spacing w:after="120"/>
        <w:ind w:left="709" w:hanging="709"/>
        <w:jc w:val="left"/>
        <w:rPr>
          <w:b w:val="0"/>
          <w:szCs w:val="24"/>
          <w:u w:val="none"/>
          <w:lang w:val="en-US"/>
        </w:rPr>
      </w:pPr>
      <w:bookmarkStart w:id="84" w:name="_Toc522609210"/>
      <w:r w:rsidRPr="00EA7794">
        <w:rPr>
          <w:b w:val="0"/>
          <w:szCs w:val="24"/>
          <w:u w:val="none"/>
          <w:lang w:val="en-US"/>
        </w:rPr>
        <w:lastRenderedPageBreak/>
        <w:t xml:space="preserve">TIME LIMIT AND </w:t>
      </w:r>
      <w:r w:rsidR="00D442EF" w:rsidRPr="00EA7794">
        <w:rPr>
          <w:b w:val="0"/>
          <w:szCs w:val="24"/>
          <w:u w:val="none"/>
          <w:lang w:val="en-US"/>
        </w:rPr>
        <w:t xml:space="preserve">MANNER of </w:t>
      </w:r>
      <w:r w:rsidRPr="00EA7794">
        <w:rPr>
          <w:b w:val="0"/>
          <w:szCs w:val="24"/>
          <w:u w:val="none"/>
          <w:lang w:val="en-US"/>
        </w:rPr>
        <w:t>SUBMISSION OF REQUESTS TO PARTICIPATE</w:t>
      </w:r>
      <w:bookmarkEnd w:id="84"/>
      <w:r w:rsidR="007D2205" w:rsidRPr="00EA7794">
        <w:rPr>
          <w:b w:val="0"/>
          <w:szCs w:val="24"/>
          <w:u w:val="none"/>
          <w:lang w:val="en-US"/>
        </w:rPr>
        <w:t xml:space="preserve"> </w:t>
      </w:r>
    </w:p>
    <w:p w:rsidR="00376E6D" w:rsidRPr="00EA7794" w:rsidRDefault="00376E6D" w:rsidP="00CB30BD">
      <w:pPr>
        <w:pStyle w:val="Nadpis2"/>
        <w:rPr>
          <w:rFonts w:cs="Arial"/>
          <w:szCs w:val="22"/>
          <w:lang w:val="en-US"/>
        </w:rPr>
      </w:pPr>
      <w:bookmarkStart w:id="85" w:name="_Ref508278191"/>
      <w:r w:rsidRPr="00EA7794">
        <w:rPr>
          <w:rFonts w:cs="Arial"/>
          <w:szCs w:val="22"/>
          <w:lang w:val="en-US"/>
        </w:rPr>
        <w:t xml:space="preserve">Request to Participate, along with documents </w:t>
      </w:r>
      <w:r w:rsidR="00B17BE4" w:rsidRPr="00EA7794">
        <w:rPr>
          <w:rFonts w:cs="Arial"/>
          <w:szCs w:val="22"/>
          <w:lang w:val="en-US"/>
        </w:rPr>
        <w:t>proving</w:t>
      </w:r>
      <w:r w:rsidRPr="00EA7794">
        <w:rPr>
          <w:rFonts w:cs="Arial"/>
          <w:szCs w:val="22"/>
          <w:lang w:val="en-US"/>
        </w:rPr>
        <w:t xml:space="preserve"> the Participant’s fulfillment of the qualification criteria (hereinafter jointly, “Request to Participate”) </w:t>
      </w:r>
      <w:r w:rsidR="00E134A8" w:rsidRPr="00EA7794">
        <w:rPr>
          <w:rFonts w:cs="Arial"/>
          <w:szCs w:val="22"/>
          <w:lang w:val="en-US"/>
        </w:rPr>
        <w:t xml:space="preserve">shall </w:t>
      </w:r>
      <w:r w:rsidRPr="00EA7794">
        <w:rPr>
          <w:rFonts w:cs="Arial"/>
          <w:szCs w:val="22"/>
          <w:lang w:val="en-US"/>
        </w:rPr>
        <w:t xml:space="preserve">be submitted </w:t>
      </w:r>
      <w:r w:rsidR="00E134A8" w:rsidRPr="00EA7794">
        <w:rPr>
          <w:rFonts w:cs="Arial"/>
          <w:szCs w:val="22"/>
          <w:lang w:val="en-US"/>
        </w:rPr>
        <w:t>to the Contracting Authority electronically through electronical tool according to Section 1.6 above</w:t>
      </w:r>
      <w:r w:rsidRPr="00EA7794">
        <w:rPr>
          <w:rFonts w:cs="Arial"/>
          <w:szCs w:val="22"/>
          <w:lang w:val="en-US"/>
        </w:rPr>
        <w:t xml:space="preserve"> so that </w:t>
      </w:r>
      <w:r w:rsidR="00E134A8" w:rsidRPr="00EA7794">
        <w:rPr>
          <w:rFonts w:cs="Arial"/>
          <w:szCs w:val="22"/>
          <w:lang w:val="en-US"/>
        </w:rPr>
        <w:t xml:space="preserve">it is </w:t>
      </w:r>
      <w:r w:rsidRPr="00EA7794">
        <w:rPr>
          <w:rFonts w:cs="Arial"/>
          <w:szCs w:val="22"/>
          <w:lang w:val="en-US"/>
        </w:rPr>
        <w:t xml:space="preserve">delivered no later than by the end of the Time Limit for the Submission of Request to Participate, i.e., no later than 12:00 </w:t>
      </w:r>
      <w:r w:rsidR="00F21219" w:rsidRPr="00EA7794">
        <w:rPr>
          <w:rFonts w:cs="Arial"/>
          <w:szCs w:val="22"/>
          <w:lang w:val="en-US"/>
        </w:rPr>
        <w:t>(</w:t>
      </w:r>
      <w:r w:rsidRPr="00EA7794">
        <w:rPr>
          <w:rFonts w:cs="Arial"/>
          <w:szCs w:val="22"/>
          <w:lang w:val="en-US"/>
        </w:rPr>
        <w:t>noon</w:t>
      </w:r>
      <w:r w:rsidR="00F21219" w:rsidRPr="00EA7794">
        <w:rPr>
          <w:rFonts w:cs="Arial"/>
          <w:szCs w:val="22"/>
          <w:lang w:val="en-US"/>
        </w:rPr>
        <w:t>)</w:t>
      </w:r>
      <w:r w:rsidRPr="00EA7794">
        <w:rPr>
          <w:rFonts w:cs="Arial"/>
          <w:szCs w:val="22"/>
          <w:lang w:val="en-US"/>
        </w:rPr>
        <w:t xml:space="preserve"> local time on </w:t>
      </w:r>
      <w:r w:rsidR="00CB50EB">
        <w:rPr>
          <w:rFonts w:cs="Arial"/>
          <w:b/>
          <w:szCs w:val="22"/>
          <w:lang w:val="en-US"/>
        </w:rPr>
        <w:t>November</w:t>
      </w:r>
      <w:r w:rsidR="006B29CA" w:rsidRPr="006B29CA">
        <w:rPr>
          <w:rFonts w:cs="Arial"/>
          <w:b/>
          <w:szCs w:val="22"/>
          <w:lang w:val="en-US"/>
        </w:rPr>
        <w:t xml:space="preserve"> 2</w:t>
      </w:r>
      <w:r w:rsidRPr="006B29CA">
        <w:rPr>
          <w:rFonts w:cs="Arial"/>
          <w:b/>
          <w:szCs w:val="22"/>
          <w:lang w:val="en-US"/>
        </w:rPr>
        <w:t>, 201</w:t>
      </w:r>
      <w:r w:rsidR="00E134A8" w:rsidRPr="006B29CA">
        <w:rPr>
          <w:rFonts w:cs="Arial"/>
          <w:b/>
          <w:szCs w:val="22"/>
          <w:lang w:val="en-US"/>
        </w:rPr>
        <w:t>8</w:t>
      </w:r>
      <w:r w:rsidR="00E134A8" w:rsidRPr="00EA7794">
        <w:rPr>
          <w:rFonts w:cs="Arial"/>
          <w:szCs w:val="22"/>
          <w:lang w:val="en-US"/>
        </w:rPr>
        <w:t xml:space="preserve">. </w:t>
      </w:r>
    </w:p>
    <w:bookmarkEnd w:id="85"/>
    <w:p w:rsidR="00D30A25" w:rsidRPr="00EA7794" w:rsidRDefault="00D9599F" w:rsidP="00D9599F">
      <w:pPr>
        <w:pStyle w:val="Nadpis2"/>
        <w:rPr>
          <w:lang w:val="en-US"/>
        </w:rPr>
      </w:pPr>
      <w:r w:rsidRPr="00EA7794">
        <w:rPr>
          <w:rFonts w:cs="Arial"/>
          <w:szCs w:val="22"/>
          <w:lang w:val="en-US"/>
        </w:rPr>
        <w:t xml:space="preserve">If the </w:t>
      </w:r>
      <w:r w:rsidRPr="00EA7794">
        <w:rPr>
          <w:lang w:val="en-US"/>
        </w:rPr>
        <w:t xml:space="preserve">Request to Participate </w:t>
      </w:r>
      <w:r w:rsidRPr="00EA7794">
        <w:rPr>
          <w:rFonts w:cs="Arial"/>
          <w:szCs w:val="22"/>
          <w:lang w:val="en-US"/>
        </w:rPr>
        <w:t xml:space="preserve">is not submitted within the time limit and in the manner specified in Section 16.1 above, the </w:t>
      </w:r>
      <w:r w:rsidRPr="00EA7794">
        <w:rPr>
          <w:lang w:val="en-US"/>
        </w:rPr>
        <w:t xml:space="preserve">Request to </w:t>
      </w:r>
      <w:proofErr w:type="gramStart"/>
      <w:r w:rsidRPr="00EA7794">
        <w:rPr>
          <w:lang w:val="en-US"/>
        </w:rPr>
        <w:t>Participate</w:t>
      </w:r>
      <w:proofErr w:type="gramEnd"/>
      <w:r w:rsidRPr="00EA7794">
        <w:rPr>
          <w:lang w:val="en-US"/>
        </w:rPr>
        <w:t xml:space="preserve"> shall be considered non-existent and shall thereafter be ignored</w:t>
      </w:r>
      <w:r w:rsidRPr="00EA7794">
        <w:rPr>
          <w:rFonts w:cs="Arial"/>
          <w:szCs w:val="22"/>
          <w:lang w:val="en-US"/>
        </w:rPr>
        <w:t>.</w:t>
      </w:r>
    </w:p>
    <w:p w:rsidR="000201B7" w:rsidRPr="00EA7794" w:rsidRDefault="00D30A25" w:rsidP="003E442A">
      <w:pPr>
        <w:pStyle w:val="Nadpis1"/>
        <w:keepLines w:val="0"/>
        <w:tabs>
          <w:tab w:val="clear" w:pos="680"/>
          <w:tab w:val="num" w:pos="709"/>
        </w:tabs>
        <w:spacing w:after="120"/>
        <w:ind w:left="709" w:hanging="709"/>
        <w:jc w:val="left"/>
        <w:rPr>
          <w:b w:val="0"/>
          <w:szCs w:val="24"/>
          <w:u w:val="none"/>
          <w:lang w:val="en-US"/>
        </w:rPr>
      </w:pPr>
      <w:bookmarkStart w:id="86" w:name="_Toc522609211"/>
      <w:r w:rsidRPr="00EA7794">
        <w:rPr>
          <w:b w:val="0"/>
          <w:szCs w:val="24"/>
          <w:u w:val="none"/>
          <w:lang w:val="en-US"/>
        </w:rPr>
        <w:t>ASSESSMENT OF REQUESTS TO PARTICIPATE</w:t>
      </w:r>
      <w:bookmarkEnd w:id="86"/>
    </w:p>
    <w:p w:rsidR="00D30A25" w:rsidRPr="00EA7794" w:rsidRDefault="00D30A25" w:rsidP="000201B7">
      <w:pPr>
        <w:pStyle w:val="Nadpis2"/>
        <w:rPr>
          <w:rFonts w:cs="Arial"/>
          <w:szCs w:val="22"/>
          <w:lang w:val="en-US"/>
        </w:rPr>
      </w:pPr>
      <w:r w:rsidRPr="00EA7794">
        <w:rPr>
          <w:rFonts w:cs="Arial"/>
          <w:szCs w:val="22"/>
          <w:lang w:val="en-US"/>
        </w:rPr>
        <w:t xml:space="preserve">Once the </w:t>
      </w:r>
      <w:r w:rsidRPr="00EA7794">
        <w:rPr>
          <w:lang w:val="en-US"/>
        </w:rPr>
        <w:t>Time Limit for the Submission of Requests to Participate has expired, the Purchaser shall assess the match between Participants’ qualifications and its requirements as stated in the Procurement Documents, pursuant to Section 61, Subs. 5, PPA.</w:t>
      </w:r>
    </w:p>
    <w:p w:rsidR="00D30A25" w:rsidRPr="00EA7794" w:rsidRDefault="00D30A25" w:rsidP="000201B7">
      <w:pPr>
        <w:pStyle w:val="Nadpis2"/>
        <w:rPr>
          <w:rFonts w:cs="Arial"/>
          <w:szCs w:val="22"/>
          <w:lang w:val="en-US"/>
        </w:rPr>
      </w:pPr>
      <w:bookmarkStart w:id="87" w:name="_Ref505243394"/>
      <w:r w:rsidRPr="00EA7794">
        <w:rPr>
          <w:rFonts w:cs="Arial"/>
          <w:szCs w:val="22"/>
          <w:lang w:val="en-US"/>
        </w:rPr>
        <w:t>In the interest of a successful procurement process, the Purchaser may, pursuant to Section 46, PPA, request Participants to supply, upon the Purchaser’s request and within a reasonable time frame, clarification of the information and documents submitted and / or submission of missing information or documents.</w:t>
      </w:r>
    </w:p>
    <w:bookmarkEnd w:id="87"/>
    <w:p w:rsidR="00D30A25" w:rsidRPr="00EA7794" w:rsidRDefault="005A10B0" w:rsidP="000201B7">
      <w:pPr>
        <w:pStyle w:val="Nadpis2"/>
        <w:rPr>
          <w:lang w:val="en-US"/>
        </w:rPr>
      </w:pPr>
      <w:r w:rsidRPr="00EA7794">
        <w:rPr>
          <w:lang w:val="en-US"/>
        </w:rPr>
        <w:t xml:space="preserve">If </w:t>
      </w:r>
      <w:r w:rsidR="00D30A25" w:rsidRPr="00EA7794">
        <w:rPr>
          <w:lang w:val="en-US"/>
        </w:rPr>
        <w:t>a Participant fails to meet the Purchaser’s qualification criteria to the extent list</w:t>
      </w:r>
      <w:r w:rsidRPr="00EA7794">
        <w:rPr>
          <w:lang w:val="en-US"/>
        </w:rPr>
        <w:t>ed in the Procurement Documents and any clarifications / additional submissions pursuant to Section 46, PPA, and Section 17.2 hereof, above, fail to rectify the situation, then the Purchaser shall proceed pursuant to Section 48, PPA, and Section 61, Subs. 5, PPA.</w:t>
      </w:r>
    </w:p>
    <w:p w:rsidR="00DD2642" w:rsidRPr="00EA7794" w:rsidRDefault="005A10B0" w:rsidP="00DD2642">
      <w:pPr>
        <w:pStyle w:val="Nadpis1"/>
        <w:keepNext w:val="0"/>
        <w:keepLines w:val="0"/>
        <w:tabs>
          <w:tab w:val="clear" w:pos="680"/>
          <w:tab w:val="num" w:pos="709"/>
        </w:tabs>
        <w:spacing w:after="120"/>
        <w:ind w:left="709" w:hanging="709"/>
        <w:jc w:val="left"/>
        <w:rPr>
          <w:b w:val="0"/>
          <w:szCs w:val="24"/>
          <w:u w:val="none"/>
          <w:lang w:val="en-US"/>
        </w:rPr>
      </w:pPr>
      <w:bookmarkStart w:id="88" w:name="_Toc522609212"/>
      <w:r w:rsidRPr="00EA7794">
        <w:rPr>
          <w:b w:val="0"/>
          <w:szCs w:val="24"/>
          <w:u w:val="none"/>
          <w:lang w:val="en-US"/>
        </w:rPr>
        <w:t>INVITATION TO SUBMIT INDICATIVE TENDERS</w:t>
      </w:r>
      <w:bookmarkEnd w:id="88"/>
    </w:p>
    <w:p w:rsidR="005A10B0" w:rsidRPr="00EA7794" w:rsidRDefault="005A10B0" w:rsidP="00DD2642">
      <w:pPr>
        <w:pStyle w:val="Nadpis2"/>
        <w:rPr>
          <w:rFonts w:cs="Arial"/>
          <w:szCs w:val="22"/>
          <w:lang w:val="en-US"/>
        </w:rPr>
      </w:pPr>
      <w:bookmarkStart w:id="89" w:name="_Ref505238516"/>
      <w:r w:rsidRPr="00EA7794">
        <w:rPr>
          <w:rFonts w:cs="Arial"/>
          <w:szCs w:val="22"/>
          <w:lang w:val="en-US"/>
        </w:rPr>
        <w:t>Pursuant to Section 61, Subs. 5, PPA, the Purchaser shall invite to submit indicative tenders all Participants having met the qualification criteria as specified in these Procurement Documents.</w:t>
      </w:r>
    </w:p>
    <w:bookmarkEnd w:id="89"/>
    <w:p w:rsidR="006B74AC" w:rsidRPr="00EA7794" w:rsidRDefault="006B74AC">
      <w:pPr>
        <w:jc w:val="left"/>
        <w:rPr>
          <w:lang w:val="en-US"/>
        </w:rPr>
      </w:pPr>
      <w:r w:rsidRPr="00EA7794">
        <w:rPr>
          <w:lang w:val="en-US"/>
        </w:rPr>
        <w:br w:type="page"/>
      </w:r>
    </w:p>
    <w:p w:rsidR="00CC2FE3" w:rsidRPr="00EA7794" w:rsidRDefault="00CC2FE3" w:rsidP="00D4563A">
      <w:pPr>
        <w:pStyle w:val="Nadpis1"/>
        <w:numPr>
          <w:ilvl w:val="0"/>
          <w:numId w:val="0"/>
        </w:numPr>
        <w:shd w:val="clear" w:color="auto" w:fill="F2F2F2" w:themeFill="background1" w:themeFillShade="F2"/>
        <w:spacing w:after="240"/>
        <w:rPr>
          <w:rStyle w:val="Nzevknihy"/>
          <w:lang w:val="en-US"/>
        </w:rPr>
      </w:pPr>
      <w:bookmarkStart w:id="90" w:name="_Toc522609213"/>
      <w:r w:rsidRPr="00EA7794">
        <w:rPr>
          <w:rStyle w:val="Nzevknihy"/>
          <w:lang w:val="en-US"/>
        </w:rPr>
        <w:lastRenderedPageBreak/>
        <w:t xml:space="preserve">D. </w:t>
      </w:r>
      <w:r w:rsidRPr="00EA7794">
        <w:rPr>
          <w:rStyle w:val="Nzevknihy"/>
          <w:lang w:val="en-US"/>
        </w:rPr>
        <w:tab/>
      </w:r>
      <w:r w:rsidR="005A10B0" w:rsidRPr="00EA7794">
        <w:rPr>
          <w:rStyle w:val="Nzevknihy"/>
          <w:lang w:val="en-US"/>
        </w:rPr>
        <w:t>INDICATIVE TENDER</w:t>
      </w:r>
      <w:bookmarkEnd w:id="90"/>
    </w:p>
    <w:p w:rsidR="00683B6A" w:rsidRPr="00EA7794" w:rsidRDefault="005A10B0" w:rsidP="00CC2FE3">
      <w:pPr>
        <w:pStyle w:val="Nadpis1"/>
        <w:keepNext w:val="0"/>
        <w:keepLines w:val="0"/>
        <w:tabs>
          <w:tab w:val="clear" w:pos="680"/>
          <w:tab w:val="num" w:pos="709"/>
        </w:tabs>
        <w:spacing w:after="120"/>
        <w:ind w:left="709" w:hanging="709"/>
        <w:jc w:val="left"/>
        <w:rPr>
          <w:b w:val="0"/>
          <w:szCs w:val="24"/>
          <w:u w:val="none"/>
          <w:lang w:val="en-US"/>
        </w:rPr>
      </w:pPr>
      <w:bookmarkStart w:id="91" w:name="_Toc522609214"/>
      <w:bookmarkEnd w:id="71"/>
      <w:bookmarkEnd w:id="72"/>
      <w:bookmarkEnd w:id="73"/>
      <w:r w:rsidRPr="00EA7794">
        <w:rPr>
          <w:b w:val="0"/>
          <w:szCs w:val="24"/>
          <w:u w:val="none"/>
          <w:lang w:val="en-US"/>
        </w:rPr>
        <w:t>TENDER PRICE REQUIREMENTS</w:t>
      </w:r>
      <w:bookmarkEnd w:id="91"/>
    </w:p>
    <w:p w:rsidR="005A10B0" w:rsidRPr="00EA7794" w:rsidRDefault="005A10B0" w:rsidP="00CC2FE3">
      <w:pPr>
        <w:pStyle w:val="Nadpis2"/>
        <w:rPr>
          <w:lang w:val="en-US"/>
        </w:rPr>
      </w:pPr>
      <w:r w:rsidRPr="00EA7794">
        <w:rPr>
          <w:lang w:val="en-US"/>
        </w:rPr>
        <w:t>The Purchaser requires Participants to tender a fixed total price, denominated in CZK, exclusive of VAT.</w:t>
      </w:r>
    </w:p>
    <w:p w:rsidR="005A10B0" w:rsidRPr="00EA7794" w:rsidRDefault="005A10B0" w:rsidP="00CC2FE3">
      <w:pPr>
        <w:pStyle w:val="Nadpis2"/>
        <w:rPr>
          <w:lang w:val="en-US"/>
        </w:rPr>
      </w:pPr>
      <w:r w:rsidRPr="00EA7794">
        <w:rPr>
          <w:lang w:val="en-US"/>
        </w:rPr>
        <w:t>The Tender Price shall be written out in components as required by these Procurement Documents.</w:t>
      </w:r>
    </w:p>
    <w:p w:rsidR="005A10B0" w:rsidRPr="00EA7794" w:rsidRDefault="005A10B0" w:rsidP="00CC2FE3">
      <w:pPr>
        <w:pStyle w:val="Nadpis2"/>
        <w:rPr>
          <w:lang w:val="en-US"/>
        </w:rPr>
      </w:pPr>
      <w:r w:rsidRPr="00EA7794">
        <w:rPr>
          <w:lang w:val="en-US"/>
        </w:rPr>
        <w:t>For further information on the contents and presentation of the Tender Price, see Parts 2 and 4 of these Procurement Documents.</w:t>
      </w:r>
    </w:p>
    <w:p w:rsidR="00683B6A" w:rsidRPr="00EA7794" w:rsidRDefault="005A10B0" w:rsidP="00CC2FE3">
      <w:pPr>
        <w:pStyle w:val="Nadpis1"/>
        <w:keepNext w:val="0"/>
        <w:keepLines w:val="0"/>
        <w:tabs>
          <w:tab w:val="clear" w:pos="680"/>
          <w:tab w:val="num" w:pos="709"/>
        </w:tabs>
        <w:spacing w:after="120"/>
        <w:ind w:left="709" w:hanging="709"/>
        <w:jc w:val="left"/>
        <w:rPr>
          <w:b w:val="0"/>
          <w:szCs w:val="24"/>
          <w:u w:val="none"/>
          <w:lang w:val="en-US"/>
        </w:rPr>
      </w:pPr>
      <w:bookmarkStart w:id="92" w:name="_Toc522609215"/>
      <w:r w:rsidRPr="00EA7794">
        <w:rPr>
          <w:b w:val="0"/>
          <w:szCs w:val="24"/>
          <w:u w:val="none"/>
          <w:lang w:val="en-US"/>
        </w:rPr>
        <w:t>VARIANT TENDERS</w:t>
      </w:r>
      <w:bookmarkEnd w:id="92"/>
    </w:p>
    <w:p w:rsidR="005A10B0" w:rsidRPr="00EA7794" w:rsidRDefault="005A10B0">
      <w:pPr>
        <w:pStyle w:val="Nadpis2"/>
        <w:spacing w:before="0"/>
        <w:rPr>
          <w:szCs w:val="22"/>
          <w:lang w:val="en-US"/>
        </w:rPr>
      </w:pPr>
      <w:r w:rsidRPr="00EA7794">
        <w:rPr>
          <w:szCs w:val="22"/>
          <w:lang w:val="en-US"/>
        </w:rPr>
        <w:t xml:space="preserve">The Purchaser shall not allow the tendering of variant proposals for the Public Contract (Tender Variants). </w:t>
      </w:r>
    </w:p>
    <w:p w:rsidR="00683B6A" w:rsidRPr="00EA7794" w:rsidRDefault="005A10B0" w:rsidP="00CC2FE3">
      <w:pPr>
        <w:pStyle w:val="Nadpis1"/>
        <w:keepNext w:val="0"/>
        <w:keepLines w:val="0"/>
        <w:tabs>
          <w:tab w:val="clear" w:pos="680"/>
          <w:tab w:val="num" w:pos="709"/>
        </w:tabs>
        <w:spacing w:after="120"/>
        <w:ind w:left="709" w:hanging="709"/>
        <w:jc w:val="left"/>
        <w:rPr>
          <w:b w:val="0"/>
          <w:szCs w:val="24"/>
          <w:u w:val="none"/>
          <w:lang w:val="en-US"/>
        </w:rPr>
      </w:pPr>
      <w:bookmarkStart w:id="93" w:name="_Toc522609216"/>
      <w:r w:rsidRPr="00EA7794">
        <w:rPr>
          <w:b w:val="0"/>
          <w:szCs w:val="24"/>
          <w:u w:val="none"/>
          <w:lang w:val="en-US"/>
        </w:rPr>
        <w:t>INDICATIVE TENDER FORM, FORMAT, AND SIGNATURES</w:t>
      </w:r>
      <w:bookmarkEnd w:id="93"/>
    </w:p>
    <w:p w:rsidR="005A10B0" w:rsidRPr="00EA7794" w:rsidRDefault="005A10B0" w:rsidP="00CC2FE3">
      <w:pPr>
        <w:pStyle w:val="Nadpis2"/>
        <w:rPr>
          <w:lang w:val="en-US"/>
        </w:rPr>
      </w:pPr>
      <w:r w:rsidRPr="00EA7794">
        <w:rPr>
          <w:lang w:val="en-US"/>
        </w:rPr>
        <w:t>Pursuant to Section 61, Subs. 6, PPA, only those procurement process Participants may submit Indicative Tenders who have been invited by the Purchaser to do so.</w:t>
      </w:r>
    </w:p>
    <w:p w:rsidR="005A10B0" w:rsidRPr="00EA7794" w:rsidRDefault="005A10B0" w:rsidP="00CC2FE3">
      <w:pPr>
        <w:pStyle w:val="Nadpis2"/>
        <w:rPr>
          <w:rFonts w:cs="Arial"/>
          <w:szCs w:val="22"/>
          <w:lang w:val="en-US"/>
        </w:rPr>
      </w:pPr>
      <w:bookmarkStart w:id="94" w:name="_Ref505244795"/>
      <w:r w:rsidRPr="00EA7794">
        <w:rPr>
          <w:rFonts w:cs="Arial"/>
          <w:szCs w:val="22"/>
          <w:lang w:val="en-US"/>
        </w:rPr>
        <w:t xml:space="preserve">Pursuant to Section 107, Subs. 3, PPA, each Participant may submit only one Indicative Tender. Pursuant to Section 107, Subs. 4, PPA, Participants submitting Indicative Tenders may not serve as </w:t>
      </w:r>
      <w:r w:rsidR="009D12D4" w:rsidRPr="00EA7794">
        <w:rPr>
          <w:rFonts w:cs="Arial"/>
          <w:szCs w:val="22"/>
          <w:lang w:val="en-US"/>
        </w:rPr>
        <w:t xml:space="preserve">an </w:t>
      </w:r>
      <w:r w:rsidRPr="00EA7794">
        <w:rPr>
          <w:rFonts w:cs="Arial"/>
          <w:szCs w:val="22"/>
          <w:lang w:val="en-US"/>
        </w:rPr>
        <w:t xml:space="preserve">“other party” for another Participant’s demonstration of qualifications in this same Procurement Process. </w:t>
      </w:r>
      <w:r w:rsidR="009D12D4" w:rsidRPr="00EA7794">
        <w:rPr>
          <w:rFonts w:cs="Arial"/>
          <w:szCs w:val="22"/>
          <w:lang w:val="en-US"/>
        </w:rPr>
        <w:t>If a Participant submits multiple Indicative Tenders, whether on its own or jointly with other Participants in this same Procurement Process, or if the Participant also serves as an “other party” for another Participant’s demonstration of qualifications in this same Procurement Process, then pursuant to Section 107, Subs. 5, PPA, the Purchaser shall exclude all Indicative Tenders submitted by such a Participant from consideration.</w:t>
      </w:r>
    </w:p>
    <w:p w:rsidR="009D12D4" w:rsidRPr="00EA7794" w:rsidRDefault="009D12D4" w:rsidP="00CC2FE3">
      <w:pPr>
        <w:pStyle w:val="Nadpis2"/>
        <w:rPr>
          <w:rFonts w:cs="Arial"/>
          <w:szCs w:val="22"/>
          <w:lang w:val="en-US"/>
        </w:rPr>
      </w:pPr>
      <w:bookmarkStart w:id="95" w:name="_Ref505244798"/>
      <w:bookmarkEnd w:id="94"/>
      <w:r w:rsidRPr="00EA7794">
        <w:rPr>
          <w:rFonts w:cs="Arial"/>
          <w:szCs w:val="22"/>
          <w:lang w:val="en-US"/>
        </w:rPr>
        <w:t>Indicative Tenders must be submitted in writing, in the Czech language, within the Time Limit for the Submission of Indicative Tenders.</w:t>
      </w:r>
    </w:p>
    <w:p w:rsidR="009D12D4" w:rsidRPr="00EA7794" w:rsidRDefault="009D12D4" w:rsidP="00CC2FE3">
      <w:pPr>
        <w:pStyle w:val="Nadpis2"/>
        <w:rPr>
          <w:rFonts w:cs="Arial"/>
          <w:szCs w:val="22"/>
          <w:lang w:val="en-US"/>
        </w:rPr>
      </w:pPr>
      <w:bookmarkStart w:id="96" w:name="_Ref505244802"/>
      <w:bookmarkEnd w:id="95"/>
      <w:r w:rsidRPr="00EA7794">
        <w:rPr>
          <w:rFonts w:cs="Arial"/>
          <w:szCs w:val="22"/>
          <w:lang w:val="en-US"/>
        </w:rPr>
        <w:t>Indicative Tenders shall contain their component documents in both editable format and in secure PDF format; for specification of scope, see Part 4 of these Procurement Documents. Documents that, by logical necessity, were not created by the Participant directly may only be supplied in PDF format.</w:t>
      </w:r>
    </w:p>
    <w:p w:rsidR="009D12D4" w:rsidRPr="00EA7794" w:rsidRDefault="009D12D4" w:rsidP="004852F6">
      <w:pPr>
        <w:pStyle w:val="Nadpis2"/>
        <w:rPr>
          <w:lang w:val="en-US"/>
        </w:rPr>
      </w:pPr>
      <w:bookmarkStart w:id="97" w:name="_Ref505244805"/>
      <w:bookmarkEnd w:id="96"/>
      <w:r w:rsidRPr="00EA7794">
        <w:rPr>
          <w:lang w:val="en-US"/>
        </w:rPr>
        <w:t xml:space="preserve">The Indicative Tender’s Cover Letter must include the date of signing and, if the Participant is a corporation, must be electronically signed by an authorized signatory for the company, particulars to match the corporation’s entry in the </w:t>
      </w:r>
      <w:r w:rsidR="00503774" w:rsidRPr="00EA7794">
        <w:rPr>
          <w:lang w:val="en-US"/>
        </w:rPr>
        <w:t>Commercial</w:t>
      </w:r>
      <w:r w:rsidRPr="00EA7794">
        <w:rPr>
          <w:lang w:val="en-US"/>
        </w:rPr>
        <w:t xml:space="preserve"> Regist</w:t>
      </w:r>
      <w:r w:rsidR="00503774" w:rsidRPr="00EA7794">
        <w:rPr>
          <w:lang w:val="en-US"/>
        </w:rPr>
        <w:t>e</w:t>
      </w:r>
      <w:r w:rsidRPr="00EA7794">
        <w:rPr>
          <w:lang w:val="en-US"/>
        </w:rPr>
        <w:t>r.</w:t>
      </w:r>
      <w:r w:rsidR="00503774" w:rsidRPr="00EA7794">
        <w:rPr>
          <w:lang w:val="en-US"/>
        </w:rPr>
        <w:t xml:space="preserve"> </w:t>
      </w:r>
      <w:r w:rsidRPr="00EA7794">
        <w:rPr>
          <w:lang w:val="en-US"/>
        </w:rPr>
        <w:t>The authorized signatory may empower a representative to sign on its behalf, in which case the Participant will need to include a Power of Attorney to that effect with the Request to Participate; if the Participant is a natural person, they may instruct an authorized representative to sign on their behalf. The Purchaser does not require Participants to submit a signed Draft Contract with their Indicative Tenders.</w:t>
      </w:r>
    </w:p>
    <w:p w:rsidR="009D12D4" w:rsidRPr="00EA7794" w:rsidRDefault="009D12D4" w:rsidP="004852F6">
      <w:pPr>
        <w:pStyle w:val="Nadpis2"/>
        <w:rPr>
          <w:rFonts w:cs="Arial"/>
          <w:szCs w:val="22"/>
          <w:lang w:val="en-US"/>
        </w:rPr>
      </w:pPr>
      <w:bookmarkStart w:id="98" w:name="_Ref505244809"/>
      <w:bookmarkEnd w:id="97"/>
      <w:r w:rsidRPr="00EA7794">
        <w:rPr>
          <w:lang w:val="en-US"/>
        </w:rPr>
        <w:t>The wording of Indicative Tenders should be unambiguous, free of insertions, corrections, and other potential points of confusion</w:t>
      </w:r>
    </w:p>
    <w:p w:rsidR="004852F6" w:rsidRPr="00EA7794" w:rsidRDefault="009D12D4" w:rsidP="004852F6">
      <w:pPr>
        <w:pStyle w:val="Nadpis2"/>
        <w:rPr>
          <w:lang w:val="en-US"/>
        </w:rPr>
      </w:pPr>
      <w:bookmarkStart w:id="99" w:name="_Ref505244818"/>
      <w:bookmarkEnd w:id="98"/>
      <w:r w:rsidRPr="00EA7794">
        <w:rPr>
          <w:lang w:val="en-US"/>
        </w:rPr>
        <w:t>Indicative Tenders shall contain the following documents</w:t>
      </w:r>
      <w:r w:rsidR="004852F6" w:rsidRPr="00EA7794">
        <w:rPr>
          <w:lang w:val="en-US"/>
        </w:rPr>
        <w:t>:</w:t>
      </w:r>
      <w:bookmarkEnd w:id="99"/>
    </w:p>
    <w:p w:rsidR="004852F6" w:rsidRPr="00EA7794" w:rsidRDefault="004852F6" w:rsidP="004852F6">
      <w:pPr>
        <w:pStyle w:val="Nadpis5"/>
        <w:rPr>
          <w:lang w:val="en-US"/>
        </w:rPr>
      </w:pPr>
      <w:r w:rsidRPr="00EA7794">
        <w:rPr>
          <w:lang w:val="en-US"/>
        </w:rPr>
        <w:t>a)</w:t>
      </w:r>
      <w:r w:rsidRPr="00EA7794">
        <w:rPr>
          <w:lang w:val="en-US"/>
        </w:rPr>
        <w:tab/>
      </w:r>
      <w:r w:rsidR="009D12D4" w:rsidRPr="00EA7794">
        <w:rPr>
          <w:b/>
          <w:lang w:val="en-US"/>
        </w:rPr>
        <w:t xml:space="preserve">File </w:t>
      </w:r>
      <w:proofErr w:type="gramStart"/>
      <w:r w:rsidRPr="00EA7794">
        <w:rPr>
          <w:b/>
          <w:lang w:val="en-US"/>
        </w:rPr>
        <w:t>A</w:t>
      </w:r>
      <w:proofErr w:type="gramEnd"/>
      <w:r w:rsidRPr="00EA7794">
        <w:rPr>
          <w:lang w:val="en-US"/>
        </w:rPr>
        <w:t xml:space="preserve"> </w:t>
      </w:r>
      <w:r w:rsidR="009D12D4" w:rsidRPr="00EA7794">
        <w:rPr>
          <w:lang w:val="en-US"/>
        </w:rPr>
        <w:t>–</w:t>
      </w:r>
      <w:r w:rsidRPr="00EA7794">
        <w:rPr>
          <w:lang w:val="en-US"/>
        </w:rPr>
        <w:t xml:space="preserve"> </w:t>
      </w:r>
      <w:r w:rsidR="009D12D4" w:rsidRPr="00EA7794">
        <w:rPr>
          <w:lang w:val="en-US"/>
        </w:rPr>
        <w:t>Cover Letter</w:t>
      </w:r>
      <w:r w:rsidRPr="00EA7794">
        <w:rPr>
          <w:lang w:val="en-US"/>
        </w:rPr>
        <w:t>,</w:t>
      </w:r>
    </w:p>
    <w:p w:rsidR="004852F6" w:rsidRPr="00EA7794" w:rsidRDefault="004852F6" w:rsidP="004852F6">
      <w:pPr>
        <w:pStyle w:val="Nadpis5"/>
        <w:rPr>
          <w:lang w:val="en-US"/>
        </w:rPr>
      </w:pPr>
      <w:r w:rsidRPr="00EA7794">
        <w:rPr>
          <w:lang w:val="en-US"/>
        </w:rPr>
        <w:t>b)</w:t>
      </w:r>
      <w:r w:rsidRPr="00EA7794">
        <w:rPr>
          <w:lang w:val="en-US"/>
        </w:rPr>
        <w:tab/>
      </w:r>
      <w:r w:rsidR="009D12D4" w:rsidRPr="00EA7794">
        <w:rPr>
          <w:b/>
          <w:lang w:val="en-US"/>
        </w:rPr>
        <w:t xml:space="preserve">File </w:t>
      </w:r>
      <w:r w:rsidRPr="00EA7794">
        <w:rPr>
          <w:b/>
          <w:lang w:val="en-US"/>
        </w:rPr>
        <w:t>B</w:t>
      </w:r>
      <w:r w:rsidRPr="00EA7794">
        <w:rPr>
          <w:lang w:val="en-US"/>
        </w:rPr>
        <w:t xml:space="preserve"> </w:t>
      </w:r>
      <w:r w:rsidR="009D12D4" w:rsidRPr="00EA7794">
        <w:rPr>
          <w:lang w:val="en-US"/>
        </w:rPr>
        <w:t>–</w:t>
      </w:r>
      <w:r w:rsidRPr="00EA7794">
        <w:rPr>
          <w:lang w:val="en-US"/>
        </w:rPr>
        <w:t xml:space="preserve"> </w:t>
      </w:r>
      <w:r w:rsidR="009D12D4" w:rsidRPr="00EA7794">
        <w:rPr>
          <w:lang w:val="en-US"/>
        </w:rPr>
        <w:t>Draft Contract for Work</w:t>
      </w:r>
      <w:r w:rsidRPr="00EA7794">
        <w:rPr>
          <w:lang w:val="en-US"/>
        </w:rPr>
        <w:t>,</w:t>
      </w:r>
    </w:p>
    <w:p w:rsidR="004852F6" w:rsidRPr="00EA7794" w:rsidRDefault="004852F6" w:rsidP="004852F6">
      <w:pPr>
        <w:pStyle w:val="Nadpis5"/>
        <w:rPr>
          <w:lang w:val="en-US"/>
        </w:rPr>
      </w:pPr>
      <w:r w:rsidRPr="00EA7794">
        <w:rPr>
          <w:lang w:val="en-US"/>
        </w:rPr>
        <w:t>c)</w:t>
      </w:r>
      <w:r w:rsidRPr="00EA7794">
        <w:rPr>
          <w:lang w:val="en-US"/>
        </w:rPr>
        <w:tab/>
      </w:r>
      <w:r w:rsidR="009D12D4" w:rsidRPr="00EA7794">
        <w:rPr>
          <w:b/>
          <w:lang w:val="en-US"/>
        </w:rPr>
        <w:t xml:space="preserve">File </w:t>
      </w:r>
      <w:r w:rsidRPr="00EA7794">
        <w:rPr>
          <w:b/>
          <w:lang w:val="en-US"/>
        </w:rPr>
        <w:t>C</w:t>
      </w:r>
      <w:r w:rsidRPr="00EA7794">
        <w:rPr>
          <w:lang w:val="en-US"/>
        </w:rPr>
        <w:t xml:space="preserve"> </w:t>
      </w:r>
      <w:r w:rsidR="009D12D4" w:rsidRPr="00EA7794">
        <w:rPr>
          <w:lang w:val="en-US"/>
        </w:rPr>
        <w:t>–</w:t>
      </w:r>
      <w:r w:rsidRPr="00EA7794">
        <w:rPr>
          <w:lang w:val="en-US"/>
        </w:rPr>
        <w:t xml:space="preserve"> </w:t>
      </w:r>
      <w:r w:rsidR="009D12D4" w:rsidRPr="00EA7794">
        <w:rPr>
          <w:lang w:val="en-US"/>
        </w:rPr>
        <w:t xml:space="preserve">Supplements 1 through </w:t>
      </w:r>
      <w:r w:rsidR="009445EF" w:rsidRPr="00EA7794">
        <w:rPr>
          <w:lang w:val="en-US"/>
        </w:rPr>
        <w:t xml:space="preserve">13 </w:t>
      </w:r>
      <w:r w:rsidR="009D12D4" w:rsidRPr="00EA7794">
        <w:rPr>
          <w:lang w:val="en-US"/>
        </w:rPr>
        <w:t>of the Draft Contract for Work</w:t>
      </w:r>
    </w:p>
    <w:p w:rsidR="009D12D4" w:rsidRPr="00EA7794" w:rsidRDefault="009D12D4" w:rsidP="004852F6">
      <w:pPr>
        <w:pStyle w:val="Nadpis2"/>
        <w:rPr>
          <w:lang w:val="en-US"/>
        </w:rPr>
      </w:pPr>
      <w:bookmarkStart w:id="100" w:name="_Ref505244823"/>
      <w:r w:rsidRPr="00EA7794">
        <w:rPr>
          <w:lang w:val="en-US"/>
        </w:rPr>
        <w:lastRenderedPageBreak/>
        <w:t xml:space="preserve">For detailed requirements and information on the contents and presentation of </w:t>
      </w:r>
      <w:r w:rsidR="00C5653E" w:rsidRPr="00EA7794">
        <w:rPr>
          <w:lang w:val="en-US"/>
        </w:rPr>
        <w:t>Indicative Tenders</w:t>
      </w:r>
      <w:r w:rsidRPr="00EA7794">
        <w:rPr>
          <w:lang w:val="en-US"/>
        </w:rPr>
        <w:t xml:space="preserve">, see </w:t>
      </w:r>
      <w:r w:rsidR="00C5653E" w:rsidRPr="00EA7794">
        <w:rPr>
          <w:lang w:val="en-US"/>
        </w:rPr>
        <w:t xml:space="preserve">the relevant Parts of the Procurement Documents – in particular, Part 4, </w:t>
      </w:r>
      <w:r w:rsidRPr="00EA7794">
        <w:rPr>
          <w:lang w:val="en-US"/>
        </w:rPr>
        <w:t xml:space="preserve">“Forms and Detailed Instructions for Requests to </w:t>
      </w:r>
      <w:proofErr w:type="gramStart"/>
      <w:r w:rsidRPr="00EA7794">
        <w:rPr>
          <w:lang w:val="en-US"/>
        </w:rPr>
        <w:t>Participate</w:t>
      </w:r>
      <w:proofErr w:type="gramEnd"/>
      <w:r w:rsidRPr="00EA7794">
        <w:rPr>
          <w:lang w:val="en-US"/>
        </w:rPr>
        <w:t xml:space="preserve"> and Tenders</w:t>
      </w:r>
      <w:r w:rsidR="00C5653E" w:rsidRPr="00EA7794">
        <w:rPr>
          <w:lang w:val="en-US"/>
        </w:rPr>
        <w:t>”.</w:t>
      </w:r>
    </w:p>
    <w:p w:rsidR="007B4A1E" w:rsidRPr="00EA7794" w:rsidRDefault="00C23F9D" w:rsidP="006B74AC">
      <w:pPr>
        <w:pStyle w:val="Nadpis1"/>
        <w:keepLines w:val="0"/>
        <w:tabs>
          <w:tab w:val="clear" w:pos="680"/>
          <w:tab w:val="num" w:pos="709"/>
        </w:tabs>
        <w:spacing w:after="120"/>
        <w:ind w:left="709" w:hanging="709"/>
        <w:jc w:val="left"/>
        <w:rPr>
          <w:b w:val="0"/>
          <w:szCs w:val="24"/>
          <w:u w:val="none"/>
          <w:lang w:val="en-US"/>
        </w:rPr>
      </w:pPr>
      <w:bookmarkStart w:id="101" w:name="_Toc522609217"/>
      <w:bookmarkEnd w:id="100"/>
      <w:r w:rsidRPr="00EA7794">
        <w:rPr>
          <w:b w:val="0"/>
          <w:szCs w:val="24"/>
          <w:u w:val="none"/>
          <w:lang w:val="en-US"/>
        </w:rPr>
        <w:t>TIME LIMIT AND MANNER OF SUBMISSION OF INDICATIVE TENDERS</w:t>
      </w:r>
      <w:bookmarkEnd w:id="101"/>
    </w:p>
    <w:p w:rsidR="00C23F9D" w:rsidRPr="00EA7794" w:rsidRDefault="00B74451" w:rsidP="00606871">
      <w:pPr>
        <w:pStyle w:val="Nadpis2"/>
        <w:rPr>
          <w:lang w:val="en-US"/>
        </w:rPr>
      </w:pPr>
      <w:bookmarkStart w:id="102" w:name="_Ref508278906"/>
      <w:r w:rsidRPr="00EA7794">
        <w:rPr>
          <w:szCs w:val="22"/>
          <w:lang w:val="en-US"/>
        </w:rPr>
        <w:t xml:space="preserve">The </w:t>
      </w:r>
      <w:r w:rsidR="00A43543" w:rsidRPr="00EA7794">
        <w:rPr>
          <w:szCs w:val="22"/>
          <w:lang w:val="en-US"/>
        </w:rPr>
        <w:t>T</w:t>
      </w:r>
      <w:r w:rsidRPr="00EA7794">
        <w:rPr>
          <w:szCs w:val="22"/>
          <w:lang w:val="en-US"/>
        </w:rPr>
        <w:t xml:space="preserve">ime </w:t>
      </w:r>
      <w:r w:rsidR="00A43543" w:rsidRPr="00EA7794">
        <w:rPr>
          <w:szCs w:val="22"/>
          <w:lang w:val="en-US"/>
        </w:rPr>
        <w:t>L</w:t>
      </w:r>
      <w:r w:rsidRPr="00EA7794">
        <w:rPr>
          <w:szCs w:val="22"/>
          <w:lang w:val="en-US"/>
        </w:rPr>
        <w:t xml:space="preserve">imit for the </w:t>
      </w:r>
      <w:r w:rsidR="00A43543" w:rsidRPr="00EA7794">
        <w:rPr>
          <w:szCs w:val="22"/>
          <w:lang w:val="en-US"/>
        </w:rPr>
        <w:t>S</w:t>
      </w:r>
      <w:r w:rsidRPr="00EA7794">
        <w:rPr>
          <w:szCs w:val="22"/>
          <w:lang w:val="en-US"/>
        </w:rPr>
        <w:t xml:space="preserve">ubmission of Indicative Tenders will be determined by the Contracting Authority in the Invitation to Submit Indicative Tenders pursuant to Section 61, Subs. 5, </w:t>
      </w:r>
      <w:proofErr w:type="gramStart"/>
      <w:r w:rsidRPr="00EA7794">
        <w:rPr>
          <w:szCs w:val="22"/>
          <w:lang w:val="en-US"/>
        </w:rPr>
        <w:t>PPA</w:t>
      </w:r>
      <w:proofErr w:type="gramEnd"/>
      <w:r w:rsidRPr="00EA7794">
        <w:rPr>
          <w:szCs w:val="22"/>
          <w:lang w:val="en-US"/>
        </w:rPr>
        <w:t xml:space="preserve"> following Section 18.1 above.</w:t>
      </w:r>
    </w:p>
    <w:p w:rsidR="004F102A" w:rsidRPr="00EA7794" w:rsidRDefault="00B74451" w:rsidP="00B74451">
      <w:pPr>
        <w:pStyle w:val="Nadpis2"/>
        <w:rPr>
          <w:lang w:val="en-US"/>
        </w:rPr>
      </w:pPr>
      <w:bookmarkStart w:id="103" w:name="_Ref520802366"/>
      <w:r w:rsidRPr="00EA7794">
        <w:rPr>
          <w:rFonts w:cs="Arial"/>
          <w:szCs w:val="22"/>
          <w:lang w:val="en-US"/>
        </w:rPr>
        <w:t xml:space="preserve">An </w:t>
      </w:r>
      <w:r w:rsidRPr="00EA7794">
        <w:rPr>
          <w:szCs w:val="22"/>
          <w:lang w:val="en-US"/>
        </w:rPr>
        <w:t>Indicative Tender</w:t>
      </w:r>
      <w:r w:rsidRPr="00EA7794">
        <w:rPr>
          <w:rFonts w:cs="Arial"/>
          <w:szCs w:val="22"/>
          <w:lang w:val="en-US"/>
        </w:rPr>
        <w:t xml:space="preserve"> shall be submitted to the Contracting Authority electronically by means of an electronic tool as defined in Section 1.6 above.</w:t>
      </w:r>
      <w:bookmarkEnd w:id="103"/>
    </w:p>
    <w:bookmarkEnd w:id="102"/>
    <w:p w:rsidR="00C23F9D" w:rsidRPr="00EA7794" w:rsidRDefault="00C23F9D" w:rsidP="0049374E">
      <w:pPr>
        <w:pStyle w:val="Nadpis2"/>
        <w:rPr>
          <w:lang w:val="en-US"/>
        </w:rPr>
      </w:pPr>
      <w:r w:rsidRPr="00EA7794">
        <w:rPr>
          <w:lang w:val="en-US"/>
        </w:rPr>
        <w:t xml:space="preserve">Requests to Participate delivered to the Purchaser outside the time period specified in Section 22.1 </w:t>
      </w:r>
      <w:r w:rsidR="004F102A" w:rsidRPr="00EA7794">
        <w:rPr>
          <w:lang w:val="en-US"/>
        </w:rPr>
        <w:t xml:space="preserve">and 22.2 </w:t>
      </w:r>
      <w:r w:rsidRPr="00EA7794">
        <w:rPr>
          <w:lang w:val="en-US"/>
        </w:rPr>
        <w:t>above and / or in a manner other than that specified in the same shall be considered non-existent and shall thereafter be ignored.</w:t>
      </w:r>
    </w:p>
    <w:p w:rsidR="00C55E02" w:rsidRPr="00EA7794" w:rsidRDefault="00C23F9D" w:rsidP="0024329D">
      <w:pPr>
        <w:pStyle w:val="Nadpis1"/>
        <w:keepLines w:val="0"/>
        <w:tabs>
          <w:tab w:val="clear" w:pos="680"/>
          <w:tab w:val="num" w:pos="709"/>
        </w:tabs>
        <w:spacing w:after="120"/>
        <w:ind w:left="709" w:hanging="709"/>
        <w:jc w:val="left"/>
        <w:rPr>
          <w:b w:val="0"/>
          <w:szCs w:val="24"/>
          <w:u w:val="none"/>
          <w:lang w:val="en-US"/>
        </w:rPr>
      </w:pPr>
      <w:bookmarkStart w:id="104" w:name="_Toc522609218"/>
      <w:r w:rsidRPr="00EA7794">
        <w:rPr>
          <w:b w:val="0"/>
          <w:szCs w:val="24"/>
          <w:u w:val="none"/>
          <w:lang w:val="en-US"/>
        </w:rPr>
        <w:t>OPENING OF INDICATIVE TENDERS</w:t>
      </w:r>
      <w:bookmarkEnd w:id="104"/>
    </w:p>
    <w:p w:rsidR="00C23F9D" w:rsidRPr="00EA7794" w:rsidRDefault="00C23F9D" w:rsidP="00C55E02">
      <w:pPr>
        <w:pStyle w:val="Nadpis2"/>
        <w:rPr>
          <w:lang w:val="en-US"/>
        </w:rPr>
      </w:pPr>
      <w:r w:rsidRPr="00EA7794">
        <w:rPr>
          <w:lang w:val="en-US"/>
        </w:rPr>
        <w:t>The Purchaser shall open Participants’ Indicative Tenders without undue delay once the Time Limit for the Submission of Indicative Tenders has expired. Indicative Tenders shall be opened in accordance with Section 109, PPA.</w:t>
      </w:r>
    </w:p>
    <w:p w:rsidR="005C592C" w:rsidRPr="00EA7794" w:rsidRDefault="00C23F9D" w:rsidP="00CA328D">
      <w:pPr>
        <w:pStyle w:val="Nadpis1"/>
        <w:keepLines w:val="0"/>
        <w:tabs>
          <w:tab w:val="clear" w:pos="680"/>
          <w:tab w:val="num" w:pos="709"/>
        </w:tabs>
        <w:spacing w:after="120"/>
        <w:ind w:left="709" w:hanging="709"/>
        <w:jc w:val="left"/>
        <w:rPr>
          <w:b w:val="0"/>
          <w:szCs w:val="24"/>
          <w:u w:val="none"/>
          <w:lang w:val="en-US"/>
        </w:rPr>
      </w:pPr>
      <w:bookmarkStart w:id="105" w:name="_Toc522609219"/>
      <w:r w:rsidRPr="00EA7794">
        <w:rPr>
          <w:b w:val="0"/>
          <w:szCs w:val="24"/>
          <w:u w:val="none"/>
          <w:lang w:val="en-US"/>
        </w:rPr>
        <w:t>ASSESSMENT OF INDICATIVE TENDERS</w:t>
      </w:r>
      <w:bookmarkEnd w:id="105"/>
    </w:p>
    <w:p w:rsidR="00B04EEB" w:rsidRPr="00EA7794" w:rsidRDefault="00B04EEB" w:rsidP="005C592C">
      <w:pPr>
        <w:pStyle w:val="Nadpis2"/>
        <w:spacing w:before="0"/>
        <w:rPr>
          <w:rFonts w:cs="Arial"/>
          <w:szCs w:val="22"/>
          <w:lang w:val="en-US"/>
        </w:rPr>
      </w:pPr>
      <w:bookmarkStart w:id="106" w:name="_Ref505245055"/>
      <w:r w:rsidRPr="00EA7794">
        <w:rPr>
          <w:rFonts w:cs="Arial"/>
          <w:szCs w:val="22"/>
          <w:lang w:val="en-US"/>
        </w:rPr>
        <w:t>The Purchaser shall assess Indicative Tenders in accordance with Section 39, Subs. 2-a, PPA, i.e., the Purchaser shall assess whether its requirements as stated in these Procurement Documents have been met, as well as verify that the Indicative Tenders submitted comply with applicable legislation.</w:t>
      </w:r>
    </w:p>
    <w:p w:rsidR="00B04EEB" w:rsidRPr="00EA7794" w:rsidRDefault="00B04EEB" w:rsidP="005C592C">
      <w:pPr>
        <w:pStyle w:val="Nadpis2"/>
        <w:rPr>
          <w:rFonts w:cs="Arial"/>
          <w:szCs w:val="22"/>
          <w:lang w:val="en-US"/>
        </w:rPr>
      </w:pPr>
      <w:bookmarkStart w:id="107" w:name="_Ref505243596"/>
      <w:bookmarkEnd w:id="106"/>
      <w:r w:rsidRPr="00EA7794">
        <w:rPr>
          <w:rFonts w:cs="Arial"/>
          <w:szCs w:val="22"/>
          <w:lang w:val="en-US"/>
        </w:rPr>
        <w:t>The Purchaser may, pursuant to Section 46, PPA, request Participants to supply clarification to their Indicative Tenders. In that event, the Purchaser’s request shall specify what the Purchaser considers unclear and requires explained and / or what documents should additionally be submitted. The Purchaser may make multiple such requests of any single Participant, and may also, at its discretion, extend the response deadline or allow it to go unmet.</w:t>
      </w:r>
    </w:p>
    <w:p w:rsidR="00B04EEB" w:rsidRPr="00EA7794" w:rsidRDefault="00B04EEB" w:rsidP="005C592C">
      <w:pPr>
        <w:pStyle w:val="Nadpis2"/>
        <w:rPr>
          <w:rFonts w:cs="Arial"/>
          <w:szCs w:val="22"/>
          <w:lang w:val="en-US"/>
        </w:rPr>
      </w:pPr>
      <w:bookmarkStart w:id="108" w:name="_Ref505245063"/>
      <w:bookmarkEnd w:id="107"/>
      <w:r w:rsidRPr="00EA7794">
        <w:rPr>
          <w:lang w:val="en-US"/>
        </w:rPr>
        <w:t>If a Participant fails to meet the Purchaser’s criteria to the extent listed in the Procurement Documents and any clarifications / additional submissions pursuant to Section 46, PPA, and Section 24.2 hereof, above, fail to rectify the situation, then the Purchaser shall proceed pursuant to Section 48, PPA.</w:t>
      </w:r>
    </w:p>
    <w:bookmarkEnd w:id="108"/>
    <w:p w:rsidR="006B74AC" w:rsidRPr="00EA7794" w:rsidRDefault="006B74AC">
      <w:pPr>
        <w:jc w:val="left"/>
        <w:rPr>
          <w:sz w:val="22"/>
          <w:lang w:val="en-US"/>
        </w:rPr>
      </w:pPr>
      <w:r w:rsidRPr="00EA7794">
        <w:rPr>
          <w:sz w:val="22"/>
          <w:lang w:val="en-US"/>
        </w:rPr>
        <w:br w:type="page"/>
      </w:r>
    </w:p>
    <w:p w:rsidR="005C592C" w:rsidRPr="00EA7794" w:rsidRDefault="00D4563A" w:rsidP="00D4563A">
      <w:pPr>
        <w:pStyle w:val="Nadpis1"/>
        <w:numPr>
          <w:ilvl w:val="0"/>
          <w:numId w:val="0"/>
        </w:numPr>
        <w:shd w:val="clear" w:color="auto" w:fill="F2F2F2" w:themeFill="background1" w:themeFillShade="F2"/>
        <w:spacing w:after="240"/>
        <w:rPr>
          <w:rStyle w:val="Nzevknihy"/>
          <w:lang w:val="en-US"/>
        </w:rPr>
      </w:pPr>
      <w:bookmarkStart w:id="109" w:name="_Toc522609220"/>
      <w:r w:rsidRPr="00EA7794">
        <w:rPr>
          <w:rStyle w:val="Nzevknihy"/>
          <w:lang w:val="en-US"/>
        </w:rPr>
        <w:lastRenderedPageBreak/>
        <w:t>e</w:t>
      </w:r>
      <w:r w:rsidR="005C592C" w:rsidRPr="00EA7794">
        <w:rPr>
          <w:rStyle w:val="Nzevknihy"/>
          <w:lang w:val="en-US"/>
        </w:rPr>
        <w:t xml:space="preserve">. </w:t>
      </w:r>
      <w:r w:rsidR="005C592C" w:rsidRPr="00EA7794">
        <w:rPr>
          <w:rStyle w:val="Nzevknihy"/>
          <w:lang w:val="en-US"/>
        </w:rPr>
        <w:tab/>
      </w:r>
      <w:r w:rsidR="00B04EEB" w:rsidRPr="00EA7794">
        <w:rPr>
          <w:rStyle w:val="Nzevknihy"/>
          <w:lang w:val="en-US"/>
        </w:rPr>
        <w:t>INDICATIVE TENDER NEGOTIATIONS</w:t>
      </w:r>
      <w:bookmarkEnd w:id="109"/>
    </w:p>
    <w:p w:rsidR="00D4563A" w:rsidRPr="00EA7794" w:rsidRDefault="00B04EEB" w:rsidP="00D4563A">
      <w:pPr>
        <w:pStyle w:val="Nadpis1"/>
        <w:keepNext w:val="0"/>
        <w:keepLines w:val="0"/>
        <w:tabs>
          <w:tab w:val="clear" w:pos="680"/>
          <w:tab w:val="num" w:pos="709"/>
        </w:tabs>
        <w:spacing w:after="120"/>
        <w:ind w:left="709" w:hanging="709"/>
        <w:jc w:val="left"/>
        <w:rPr>
          <w:b w:val="0"/>
          <w:szCs w:val="24"/>
          <w:u w:val="none"/>
          <w:lang w:val="en-US"/>
        </w:rPr>
      </w:pPr>
      <w:bookmarkStart w:id="110" w:name="_Toc522609221"/>
      <w:r w:rsidRPr="00EA7794">
        <w:rPr>
          <w:b w:val="0"/>
          <w:szCs w:val="24"/>
          <w:u w:val="none"/>
          <w:lang w:val="en-US"/>
        </w:rPr>
        <w:t>INDICATIVE TENDER NEGOTIATIONS</w:t>
      </w:r>
      <w:bookmarkEnd w:id="110"/>
    </w:p>
    <w:p w:rsidR="00B04EEB" w:rsidRPr="00EA7794" w:rsidRDefault="00B04EEB" w:rsidP="00D4563A">
      <w:pPr>
        <w:pStyle w:val="Nadpis2"/>
        <w:spacing w:before="0"/>
        <w:rPr>
          <w:rFonts w:cs="Arial"/>
          <w:szCs w:val="22"/>
          <w:lang w:val="en-US"/>
        </w:rPr>
      </w:pPr>
      <w:r w:rsidRPr="00EA7794">
        <w:rPr>
          <w:rFonts w:cs="Arial"/>
          <w:szCs w:val="22"/>
          <w:lang w:val="en-US"/>
        </w:rPr>
        <w:t xml:space="preserve">The Purchaser shall further negotiate Indicative Tenders individually with Participants pursuant to Section 61, Subs. 7. </w:t>
      </w:r>
      <w:proofErr w:type="gramStart"/>
      <w:r w:rsidRPr="00EA7794">
        <w:rPr>
          <w:rFonts w:cs="Arial"/>
          <w:i/>
          <w:szCs w:val="22"/>
          <w:lang w:val="en-US"/>
        </w:rPr>
        <w:t>et</w:t>
      </w:r>
      <w:proofErr w:type="gramEnd"/>
      <w:r w:rsidRPr="00EA7794">
        <w:rPr>
          <w:rFonts w:cs="Arial"/>
          <w:i/>
          <w:szCs w:val="22"/>
          <w:lang w:val="en-US"/>
        </w:rPr>
        <w:t xml:space="preserve"> seq.</w:t>
      </w:r>
      <w:r w:rsidRPr="00EA7794">
        <w:rPr>
          <w:rFonts w:cs="Arial"/>
          <w:szCs w:val="22"/>
          <w:lang w:val="en-US"/>
        </w:rPr>
        <w:t>, PPA, with the primary goal of improving Indicative Tenders in the Purchaser’s favor.</w:t>
      </w:r>
    </w:p>
    <w:p w:rsidR="00B04EEB" w:rsidRPr="00EA7794" w:rsidRDefault="00B04EEB" w:rsidP="00D4563A">
      <w:pPr>
        <w:pStyle w:val="Nadpis2"/>
        <w:rPr>
          <w:lang w:val="en-US"/>
        </w:rPr>
      </w:pPr>
      <w:r w:rsidRPr="00EA7794">
        <w:rPr>
          <w:lang w:val="en-US"/>
        </w:rPr>
        <w:t>The Purchaser may, pursuant to Section 61, Subs. 10, PPA, modify or amend tender requirements, for all Participants equally; this in particular concerns the technical requirements, but does not apply to the Minimal Technical Requirements as these are specified in these Procurement Documents.</w:t>
      </w:r>
    </w:p>
    <w:p w:rsidR="00B04EEB" w:rsidRPr="00EA7794" w:rsidRDefault="00B04EEB" w:rsidP="00D4563A">
      <w:pPr>
        <w:pStyle w:val="Nadpis2"/>
        <w:rPr>
          <w:rFonts w:cs="Arial"/>
          <w:szCs w:val="22"/>
          <w:lang w:val="en-US"/>
        </w:rPr>
      </w:pPr>
      <w:r w:rsidRPr="00EA7794">
        <w:rPr>
          <w:rFonts w:cs="Arial"/>
          <w:szCs w:val="22"/>
          <w:lang w:val="en-US"/>
        </w:rPr>
        <w:t>The number of Indicative Tender negotiations rounds (phases) shall be determined by the Purchaser, in accordance with its needs.</w:t>
      </w:r>
    </w:p>
    <w:p w:rsidR="00B04EEB" w:rsidRPr="00EA7794" w:rsidRDefault="0047218E" w:rsidP="00D4563A">
      <w:pPr>
        <w:pStyle w:val="Nadpis2"/>
        <w:rPr>
          <w:lang w:val="en-US"/>
        </w:rPr>
      </w:pPr>
      <w:r w:rsidRPr="00EA7794">
        <w:rPr>
          <w:lang w:val="en-US"/>
        </w:rPr>
        <w:t>Unless the Purchaser and a particular Participant agree otherwise, and unless negotiations are terminated for reasons relating to the Participant, the Purchaser shall conduct the same number of negotiation rounds with each Participant, assuming adequate cooperation is provided by all.</w:t>
      </w:r>
    </w:p>
    <w:p w:rsidR="0047218E" w:rsidRPr="00EA7794" w:rsidRDefault="0047218E" w:rsidP="00D4563A">
      <w:pPr>
        <w:pStyle w:val="Nadpis2"/>
        <w:rPr>
          <w:lang w:val="en-US"/>
        </w:rPr>
      </w:pPr>
      <w:r w:rsidRPr="00EA7794">
        <w:rPr>
          <w:lang w:val="en-US"/>
        </w:rPr>
        <w:t>Participants shall receive formal written invitations for each round of negotiations, listing the date and place and a general description of the topic, unless the date for a new round of negotiations has already been set in the preceding rounds. The invitation, or the agreement from a previous round, shall specify whether the round in question will be individual or whether all Participants will attend jointly. A single invitation may cover multiple future negotiation rounds.</w:t>
      </w:r>
    </w:p>
    <w:p w:rsidR="0047218E" w:rsidRPr="00EA7794" w:rsidRDefault="0047218E" w:rsidP="00D4563A">
      <w:pPr>
        <w:pStyle w:val="Nadpis2"/>
        <w:rPr>
          <w:lang w:val="en-US"/>
        </w:rPr>
      </w:pPr>
      <w:r w:rsidRPr="00EA7794">
        <w:rPr>
          <w:lang w:val="en-US"/>
        </w:rPr>
        <w:t>The Purchaser shall prepare a protocol for each completed round of negotiations, which shall include the date of proceedings, the topic, and all agreements reached from which changes in Indicative Tenders might arise. This protocol shall be signed by the authorized representatives of the Purchaser and the Participant(s) at the end of the round. The protocol may include an agreement on the date of the next round, if any. A roll of attendees (name list) shall be appended to each protocol; all attendees of a particular round shall be required to sign their name on the current roll at the start of the round.</w:t>
      </w:r>
    </w:p>
    <w:p w:rsidR="0047218E" w:rsidRPr="00EA7794" w:rsidRDefault="0047218E" w:rsidP="00D4563A">
      <w:pPr>
        <w:pStyle w:val="Nadpis2"/>
        <w:rPr>
          <w:lang w:val="en-US"/>
        </w:rPr>
      </w:pPr>
      <w:r w:rsidRPr="00EA7794">
        <w:rPr>
          <w:lang w:val="en-US"/>
        </w:rPr>
        <w:t xml:space="preserve">If necessary, Participants may be required, by a deadline of the Purchaser’s choice recorded in the Indicative Tender negotiations protocol, </w:t>
      </w:r>
      <w:r w:rsidR="00CC7480" w:rsidRPr="00EA7794">
        <w:rPr>
          <w:lang w:val="en-US"/>
        </w:rPr>
        <w:t xml:space="preserve">to submit the relevant portions of the Indicative Tender with explanations / amendments required by the Purchaser in the protocol from the relevant round of negotiations (this may include e.g. additional drawings or descriptions which it would have been impractical to produce during the negotiation session itself), or to submit a particular section of the Indicative Tender if this is required to assess the impact of changes agreed in the negotiations on the Participant’s tender. A negotiation round ends when all Participants included in the round have submitted such explanations or amendments to their Indicative Tenders. </w:t>
      </w:r>
    </w:p>
    <w:p w:rsidR="00CC7480" w:rsidRPr="00EA7794" w:rsidRDefault="00CC7480" w:rsidP="00D4563A">
      <w:pPr>
        <w:pStyle w:val="Nadpis2"/>
        <w:rPr>
          <w:lang w:val="en-US"/>
        </w:rPr>
      </w:pPr>
      <w:bookmarkStart w:id="111" w:name="_Ref507592118"/>
      <w:r w:rsidRPr="00EA7794">
        <w:rPr>
          <w:lang w:val="en-US"/>
        </w:rPr>
        <w:t>Upon signing, the information and agreements given in the negotiation protocol become binding upon all concerned. Agreements recorded later in a signed protocol prevail over agreements recorded earlier. All protocols shall include Participants’ agreement to be bound by the protocol’s contents, and that any Tenders submitted thereafter pursuant to Section 61, Subs. 11, PPA, shall reflect the agreements made in the protocol.</w:t>
      </w:r>
    </w:p>
    <w:bookmarkEnd w:id="111"/>
    <w:p w:rsidR="00CC7480" w:rsidRPr="00EA7794" w:rsidRDefault="00CC7480" w:rsidP="00D4563A">
      <w:pPr>
        <w:pStyle w:val="Nadpis2"/>
        <w:rPr>
          <w:lang w:val="en-US"/>
        </w:rPr>
      </w:pPr>
      <w:r w:rsidRPr="00EA7794">
        <w:rPr>
          <w:lang w:val="en-US"/>
        </w:rPr>
        <w:t xml:space="preserve">Negotiations shall take place at the Purchaser’s registered </w:t>
      </w:r>
      <w:r w:rsidR="005F0C80" w:rsidRPr="00EA7794">
        <w:rPr>
          <w:lang w:val="en-US"/>
        </w:rPr>
        <w:t>office</w:t>
      </w:r>
      <w:r w:rsidRPr="00EA7794">
        <w:rPr>
          <w:lang w:val="en-US"/>
        </w:rPr>
        <w:t xml:space="preserve"> at a date, time, and place specified by the Purchaser. All negotiations shall be conducted in the Czech language. Unless agreed otherwise, a single Participant may have no more than four representatives present at any given round of negotiations.</w:t>
      </w:r>
    </w:p>
    <w:p w:rsidR="00CC7480" w:rsidRPr="00EA7794" w:rsidRDefault="00CC7480" w:rsidP="00D4563A">
      <w:pPr>
        <w:pStyle w:val="Nadpis2"/>
        <w:rPr>
          <w:lang w:val="en-US"/>
        </w:rPr>
      </w:pPr>
      <w:r w:rsidRPr="00EA7794">
        <w:rPr>
          <w:lang w:val="en-US"/>
        </w:rPr>
        <w:lastRenderedPageBreak/>
        <w:t xml:space="preserve">Once an Indicative Tender negotiation round has ended, the Purchaser may, at its discretion and pursuant to Section 61, Subs. 11, PPA, inform Participants in writing </w:t>
      </w:r>
      <w:r w:rsidR="00456443" w:rsidRPr="00EA7794">
        <w:rPr>
          <w:lang w:val="en-US"/>
        </w:rPr>
        <w:t>to that effect.</w:t>
      </w:r>
    </w:p>
    <w:p w:rsidR="00456443" w:rsidRPr="00EA7794" w:rsidRDefault="00456443" w:rsidP="00D4563A">
      <w:pPr>
        <w:pStyle w:val="Nadpis2"/>
        <w:rPr>
          <w:lang w:val="en-US"/>
        </w:rPr>
      </w:pPr>
      <w:bookmarkStart w:id="112" w:name="_Ref505260838"/>
      <w:r w:rsidRPr="00EA7794">
        <w:rPr>
          <w:lang w:val="en-US"/>
        </w:rPr>
        <w:t>Pursuant to Section 61, Subs. 8, PPA, the Purchaser also reserves the right to, at its discretion, elect to forgo the Indicative Tender negotiations process and award the Public Contract on the basis of the Indicative Tenders alone, if and when the Purchaser deems the Indicative Tenders, including any potential explanations pursuant to Section 24.2 above, to be acceptable.</w:t>
      </w:r>
    </w:p>
    <w:p w:rsidR="00D4563A" w:rsidRPr="00EA7794" w:rsidRDefault="00456443" w:rsidP="00D4563A">
      <w:pPr>
        <w:pStyle w:val="Nadpis1"/>
        <w:keepNext w:val="0"/>
        <w:keepLines w:val="0"/>
        <w:tabs>
          <w:tab w:val="clear" w:pos="680"/>
          <w:tab w:val="num" w:pos="709"/>
        </w:tabs>
        <w:spacing w:after="120"/>
        <w:ind w:left="709" w:hanging="709"/>
        <w:jc w:val="left"/>
        <w:rPr>
          <w:b w:val="0"/>
          <w:szCs w:val="24"/>
          <w:u w:val="none"/>
          <w:lang w:val="en-US"/>
        </w:rPr>
      </w:pPr>
      <w:bookmarkStart w:id="113" w:name="_Toc468715667"/>
      <w:bookmarkStart w:id="114" w:name="_Toc522609222"/>
      <w:bookmarkEnd w:id="112"/>
      <w:r w:rsidRPr="00EA7794">
        <w:rPr>
          <w:b w:val="0"/>
          <w:szCs w:val="24"/>
          <w:u w:val="none"/>
          <w:lang w:val="en-US"/>
        </w:rPr>
        <w:t>limitation of the number of participants in indicative tender negotiations and invitation to tender</w:t>
      </w:r>
      <w:bookmarkEnd w:id="113"/>
      <w:bookmarkEnd w:id="114"/>
    </w:p>
    <w:p w:rsidR="00456443" w:rsidRPr="00EA7794" w:rsidRDefault="00456443" w:rsidP="00D4563A">
      <w:pPr>
        <w:pStyle w:val="Nadpis2"/>
        <w:rPr>
          <w:lang w:val="en-US"/>
        </w:rPr>
      </w:pPr>
      <w:r w:rsidRPr="00EA7794">
        <w:rPr>
          <w:lang w:val="en-US"/>
        </w:rPr>
        <w:t>The Purchaser chooses not to limit the number of Participants allowed in this phase of the procurement process.</w:t>
      </w:r>
    </w:p>
    <w:p w:rsidR="00456443" w:rsidRPr="00EA7794" w:rsidRDefault="00456443" w:rsidP="00D4563A">
      <w:pPr>
        <w:pStyle w:val="Nadpis2"/>
        <w:rPr>
          <w:lang w:val="en-US"/>
        </w:rPr>
      </w:pPr>
      <w:bookmarkStart w:id="115" w:name="_Ref452720405"/>
      <w:r w:rsidRPr="00EA7794">
        <w:rPr>
          <w:lang w:val="en-US"/>
        </w:rPr>
        <w:t xml:space="preserve">Once Indicative Tender negotiations have concluded, the Purchaser shall invite Participants to tender pursuant to Section 61, Subs. 11, </w:t>
      </w:r>
      <w:proofErr w:type="gramStart"/>
      <w:r w:rsidRPr="00EA7794">
        <w:rPr>
          <w:lang w:val="en-US"/>
        </w:rPr>
        <w:t>PPA</w:t>
      </w:r>
      <w:proofErr w:type="gramEnd"/>
      <w:r w:rsidRPr="00EA7794">
        <w:rPr>
          <w:lang w:val="en-US"/>
        </w:rPr>
        <w:t>.</w:t>
      </w:r>
    </w:p>
    <w:bookmarkEnd w:id="115"/>
    <w:p w:rsidR="006B74AC" w:rsidRPr="00EA7794" w:rsidRDefault="006B74AC">
      <w:pPr>
        <w:jc w:val="left"/>
        <w:rPr>
          <w:lang w:val="en-US"/>
        </w:rPr>
      </w:pPr>
      <w:r w:rsidRPr="00EA7794">
        <w:rPr>
          <w:lang w:val="en-US"/>
        </w:rPr>
        <w:br w:type="page"/>
      </w:r>
    </w:p>
    <w:p w:rsidR="00193F82" w:rsidRPr="00EA7794" w:rsidRDefault="00193F82" w:rsidP="00193F82">
      <w:pPr>
        <w:pStyle w:val="Nadpis1"/>
        <w:numPr>
          <w:ilvl w:val="0"/>
          <w:numId w:val="0"/>
        </w:numPr>
        <w:shd w:val="clear" w:color="auto" w:fill="F2F2F2" w:themeFill="background1" w:themeFillShade="F2"/>
        <w:spacing w:after="240"/>
        <w:rPr>
          <w:rStyle w:val="Nzevknihy"/>
          <w:lang w:val="en-US"/>
        </w:rPr>
      </w:pPr>
      <w:bookmarkStart w:id="116" w:name="_Toc522609223"/>
      <w:r w:rsidRPr="00EA7794">
        <w:rPr>
          <w:rStyle w:val="Nzevknihy"/>
          <w:lang w:val="en-US"/>
        </w:rPr>
        <w:lastRenderedPageBreak/>
        <w:t xml:space="preserve">f. </w:t>
      </w:r>
      <w:r w:rsidRPr="00EA7794">
        <w:rPr>
          <w:rStyle w:val="Nzevknihy"/>
          <w:lang w:val="en-US"/>
        </w:rPr>
        <w:tab/>
      </w:r>
      <w:r w:rsidR="00456443" w:rsidRPr="00EA7794">
        <w:rPr>
          <w:rStyle w:val="Nzevknihy"/>
          <w:lang w:val="en-US"/>
        </w:rPr>
        <w:t>TENDER</w:t>
      </w:r>
      <w:bookmarkEnd w:id="116"/>
    </w:p>
    <w:p w:rsidR="00193F82" w:rsidRPr="00EA7794" w:rsidRDefault="00DF09D7" w:rsidP="00193F82">
      <w:pPr>
        <w:pStyle w:val="Nadpis1"/>
        <w:keepNext w:val="0"/>
        <w:keepLines w:val="0"/>
        <w:tabs>
          <w:tab w:val="clear" w:pos="680"/>
          <w:tab w:val="num" w:pos="709"/>
        </w:tabs>
        <w:spacing w:after="120"/>
        <w:ind w:left="709" w:hanging="709"/>
        <w:jc w:val="left"/>
        <w:rPr>
          <w:b w:val="0"/>
          <w:szCs w:val="24"/>
          <w:u w:val="none"/>
          <w:lang w:val="en-US"/>
        </w:rPr>
      </w:pPr>
      <w:bookmarkStart w:id="117" w:name="_Toc522609224"/>
      <w:r w:rsidRPr="00EA7794">
        <w:rPr>
          <w:b w:val="0"/>
          <w:szCs w:val="24"/>
          <w:u w:val="none"/>
          <w:lang w:val="en-US"/>
        </w:rPr>
        <w:t>TENDER FORM, FORMAT, AND SIGNATURES</w:t>
      </w:r>
      <w:bookmarkEnd w:id="117"/>
    </w:p>
    <w:p w:rsidR="00DF09D7" w:rsidRPr="00EA7794" w:rsidRDefault="00DF09D7" w:rsidP="00193F82">
      <w:pPr>
        <w:pStyle w:val="Nadpis2"/>
        <w:spacing w:before="0"/>
        <w:rPr>
          <w:rFonts w:cs="Arial"/>
          <w:szCs w:val="22"/>
          <w:lang w:val="en-US"/>
        </w:rPr>
      </w:pPr>
      <w:r w:rsidRPr="00EA7794">
        <w:rPr>
          <w:rFonts w:cs="Arial"/>
          <w:szCs w:val="22"/>
          <w:lang w:val="en-US"/>
        </w:rPr>
        <w:t>Pursuant to Section 26.2, Participants shall prepare Tenders upon the Purchaser’s Invitation to Tender and in accordance with these Procurement Documents and any relevant Indicative Tender negotiation outcomes. Pursuant to Section 25.8 above, Tenders must reflect all outcomes reached and agreements made in the Indicative Tender negotiation process.</w:t>
      </w:r>
    </w:p>
    <w:p w:rsidR="00DF09D7" w:rsidRPr="00EA7794" w:rsidRDefault="00DF09D7" w:rsidP="00B81127">
      <w:pPr>
        <w:pStyle w:val="Nadpis2"/>
        <w:rPr>
          <w:lang w:val="en-US"/>
        </w:rPr>
      </w:pPr>
      <w:r w:rsidRPr="00EA7794">
        <w:rPr>
          <w:lang w:val="en-US"/>
        </w:rPr>
        <w:t xml:space="preserve">Requirements on Tenders are analogous to the provisions of Sections </w:t>
      </w:r>
      <w:r w:rsidRPr="00EA7794">
        <w:rPr>
          <w:lang w:val="en-US"/>
        </w:rPr>
        <w:fldChar w:fldCharType="begin"/>
      </w:r>
      <w:r w:rsidRPr="00EA7794">
        <w:rPr>
          <w:lang w:val="en-US"/>
        </w:rPr>
        <w:instrText xml:space="preserve"> REF _Ref505244795 \n \h </w:instrText>
      </w:r>
      <w:r w:rsidRPr="00EA7794">
        <w:rPr>
          <w:lang w:val="en-US"/>
        </w:rPr>
      </w:r>
      <w:r w:rsidRPr="00EA7794">
        <w:rPr>
          <w:lang w:val="en-US"/>
        </w:rPr>
        <w:fldChar w:fldCharType="separate"/>
      </w:r>
      <w:r w:rsidR="00EA0195">
        <w:rPr>
          <w:lang w:val="en-US"/>
        </w:rPr>
        <w:t>21.2</w:t>
      </w:r>
      <w:r w:rsidRPr="00EA7794">
        <w:rPr>
          <w:lang w:val="en-US"/>
        </w:rPr>
        <w:fldChar w:fldCharType="end"/>
      </w:r>
      <w:r w:rsidRPr="00EA7794">
        <w:rPr>
          <w:lang w:val="en-US"/>
        </w:rPr>
        <w:t xml:space="preserve">, </w:t>
      </w:r>
      <w:r w:rsidRPr="00EA7794">
        <w:rPr>
          <w:lang w:val="en-US"/>
        </w:rPr>
        <w:fldChar w:fldCharType="begin"/>
      </w:r>
      <w:r w:rsidRPr="00EA7794">
        <w:rPr>
          <w:lang w:val="en-US"/>
        </w:rPr>
        <w:instrText xml:space="preserve"> REF _Ref505244798 \n \h </w:instrText>
      </w:r>
      <w:r w:rsidRPr="00EA7794">
        <w:rPr>
          <w:lang w:val="en-US"/>
        </w:rPr>
      </w:r>
      <w:r w:rsidRPr="00EA7794">
        <w:rPr>
          <w:lang w:val="en-US"/>
        </w:rPr>
        <w:fldChar w:fldCharType="separate"/>
      </w:r>
      <w:r w:rsidR="00EA0195">
        <w:rPr>
          <w:lang w:val="en-US"/>
        </w:rPr>
        <w:t>21.3</w:t>
      </w:r>
      <w:r w:rsidRPr="00EA7794">
        <w:rPr>
          <w:lang w:val="en-US"/>
        </w:rPr>
        <w:fldChar w:fldCharType="end"/>
      </w:r>
      <w:r w:rsidRPr="00EA7794">
        <w:rPr>
          <w:lang w:val="en-US"/>
        </w:rPr>
        <w:t xml:space="preserve">, </w:t>
      </w:r>
      <w:r w:rsidRPr="00EA7794">
        <w:rPr>
          <w:lang w:val="en-US"/>
        </w:rPr>
        <w:fldChar w:fldCharType="begin"/>
      </w:r>
      <w:r w:rsidRPr="00EA7794">
        <w:rPr>
          <w:lang w:val="en-US"/>
        </w:rPr>
        <w:instrText xml:space="preserve"> REF _Ref505244802 \n \h </w:instrText>
      </w:r>
      <w:r w:rsidRPr="00EA7794">
        <w:rPr>
          <w:lang w:val="en-US"/>
        </w:rPr>
      </w:r>
      <w:r w:rsidRPr="00EA7794">
        <w:rPr>
          <w:lang w:val="en-US"/>
        </w:rPr>
        <w:fldChar w:fldCharType="separate"/>
      </w:r>
      <w:r w:rsidR="00EA0195">
        <w:rPr>
          <w:lang w:val="en-US"/>
        </w:rPr>
        <w:t>21.4</w:t>
      </w:r>
      <w:r w:rsidRPr="00EA7794">
        <w:rPr>
          <w:lang w:val="en-US"/>
        </w:rPr>
        <w:fldChar w:fldCharType="end"/>
      </w:r>
      <w:r w:rsidRPr="00EA7794">
        <w:rPr>
          <w:lang w:val="en-US"/>
        </w:rPr>
        <w:t xml:space="preserve">, </w:t>
      </w:r>
      <w:r w:rsidRPr="00EA7794">
        <w:rPr>
          <w:lang w:val="en-US"/>
        </w:rPr>
        <w:fldChar w:fldCharType="begin"/>
      </w:r>
      <w:r w:rsidRPr="00EA7794">
        <w:rPr>
          <w:lang w:val="en-US"/>
        </w:rPr>
        <w:instrText xml:space="preserve"> REF _Ref505244809 \n \h </w:instrText>
      </w:r>
      <w:r w:rsidRPr="00EA7794">
        <w:rPr>
          <w:lang w:val="en-US"/>
        </w:rPr>
      </w:r>
      <w:r w:rsidRPr="00EA7794">
        <w:rPr>
          <w:lang w:val="en-US"/>
        </w:rPr>
        <w:fldChar w:fldCharType="separate"/>
      </w:r>
      <w:r w:rsidR="00EA0195">
        <w:rPr>
          <w:lang w:val="en-US"/>
        </w:rPr>
        <w:t>21.6</w:t>
      </w:r>
      <w:r w:rsidRPr="00EA7794">
        <w:rPr>
          <w:lang w:val="en-US"/>
        </w:rPr>
        <w:fldChar w:fldCharType="end"/>
      </w:r>
      <w:r w:rsidRPr="00EA7794">
        <w:rPr>
          <w:lang w:val="en-US"/>
        </w:rPr>
        <w:t xml:space="preserve">, </w:t>
      </w:r>
      <w:r w:rsidRPr="00EA7794">
        <w:rPr>
          <w:lang w:val="en-US"/>
        </w:rPr>
        <w:fldChar w:fldCharType="begin"/>
      </w:r>
      <w:r w:rsidRPr="00EA7794">
        <w:rPr>
          <w:lang w:val="en-US"/>
        </w:rPr>
        <w:instrText xml:space="preserve"> REF _Ref505244818 \n \h </w:instrText>
      </w:r>
      <w:r w:rsidRPr="00EA7794">
        <w:rPr>
          <w:lang w:val="en-US"/>
        </w:rPr>
      </w:r>
      <w:r w:rsidRPr="00EA7794">
        <w:rPr>
          <w:lang w:val="en-US"/>
        </w:rPr>
        <w:fldChar w:fldCharType="separate"/>
      </w:r>
      <w:r w:rsidR="00EA0195">
        <w:rPr>
          <w:lang w:val="en-US"/>
        </w:rPr>
        <w:t>21.7</w:t>
      </w:r>
      <w:r w:rsidRPr="00EA7794">
        <w:rPr>
          <w:lang w:val="en-US"/>
        </w:rPr>
        <w:fldChar w:fldCharType="end"/>
      </w:r>
      <w:r w:rsidRPr="00EA7794">
        <w:rPr>
          <w:lang w:val="en-US"/>
        </w:rPr>
        <w:t xml:space="preserve">, and </w:t>
      </w:r>
      <w:r w:rsidRPr="00EA7794">
        <w:rPr>
          <w:lang w:val="en-US"/>
        </w:rPr>
        <w:fldChar w:fldCharType="begin"/>
      </w:r>
      <w:r w:rsidRPr="00EA7794">
        <w:rPr>
          <w:lang w:val="en-US"/>
        </w:rPr>
        <w:instrText xml:space="preserve"> REF _Ref505244823 \n \h </w:instrText>
      </w:r>
      <w:r w:rsidRPr="00EA7794">
        <w:rPr>
          <w:lang w:val="en-US"/>
        </w:rPr>
      </w:r>
      <w:r w:rsidRPr="00EA7794">
        <w:rPr>
          <w:lang w:val="en-US"/>
        </w:rPr>
        <w:fldChar w:fldCharType="separate"/>
      </w:r>
      <w:r w:rsidR="00EA0195">
        <w:rPr>
          <w:lang w:val="en-US"/>
        </w:rPr>
        <w:t>21.8</w:t>
      </w:r>
      <w:r w:rsidRPr="00EA7794">
        <w:rPr>
          <w:lang w:val="en-US"/>
        </w:rPr>
        <w:fldChar w:fldCharType="end"/>
      </w:r>
      <w:r w:rsidRPr="00EA7794">
        <w:rPr>
          <w:lang w:val="en-US"/>
        </w:rPr>
        <w:t xml:space="preserve"> above.</w:t>
      </w:r>
    </w:p>
    <w:p w:rsidR="00DF09D7" w:rsidRPr="00EA7794" w:rsidRDefault="00DF09D7" w:rsidP="00AD54EA">
      <w:pPr>
        <w:pStyle w:val="Nadpis2"/>
        <w:rPr>
          <w:lang w:val="en-US"/>
        </w:rPr>
      </w:pPr>
      <w:r w:rsidRPr="00EA7794">
        <w:rPr>
          <w:lang w:val="en-US"/>
        </w:rPr>
        <w:t xml:space="preserve">Tender Cover Letters and Draft Contracts for Work must include the date of signing and, if the Participant is a corporation, must be electronically signed by an authorized signatory for the company, particulars to match the corporation’s entry in the </w:t>
      </w:r>
      <w:r w:rsidR="005F0C80" w:rsidRPr="00EA7794">
        <w:rPr>
          <w:lang w:val="en-US"/>
        </w:rPr>
        <w:t xml:space="preserve">Commercial </w:t>
      </w:r>
      <w:r w:rsidRPr="00EA7794">
        <w:rPr>
          <w:lang w:val="en-US"/>
        </w:rPr>
        <w:t>Regist</w:t>
      </w:r>
      <w:r w:rsidR="005F0C80" w:rsidRPr="00EA7794">
        <w:rPr>
          <w:lang w:val="en-US"/>
        </w:rPr>
        <w:t>e</w:t>
      </w:r>
      <w:r w:rsidRPr="00EA7794">
        <w:rPr>
          <w:lang w:val="en-US"/>
        </w:rPr>
        <w:t>r. The authorized signatory may empower a representative to sign on its behalf, in which case the Participant will need to include a Power of Attorney to that effect with the Request to Participate; if the Participant is a natural person, they may instruct an authorized representative to sign on their behalf.</w:t>
      </w:r>
    </w:p>
    <w:p w:rsidR="008F7F75" w:rsidRPr="00EA7794" w:rsidRDefault="00DF09D7" w:rsidP="008F7F75">
      <w:pPr>
        <w:pStyle w:val="Nadpis1"/>
        <w:keepNext w:val="0"/>
        <w:keepLines w:val="0"/>
        <w:tabs>
          <w:tab w:val="clear" w:pos="680"/>
          <w:tab w:val="num" w:pos="709"/>
        </w:tabs>
        <w:spacing w:after="120"/>
        <w:ind w:left="709" w:hanging="709"/>
        <w:jc w:val="left"/>
        <w:rPr>
          <w:b w:val="0"/>
          <w:szCs w:val="24"/>
          <w:u w:val="none"/>
          <w:lang w:val="en-US"/>
        </w:rPr>
      </w:pPr>
      <w:bookmarkStart w:id="118" w:name="_Toc522609225"/>
      <w:r w:rsidRPr="00EA7794">
        <w:rPr>
          <w:b w:val="0"/>
          <w:szCs w:val="24"/>
          <w:u w:val="none"/>
          <w:lang w:val="en-US"/>
        </w:rPr>
        <w:t>SECURITY</w:t>
      </w:r>
      <w:bookmarkEnd w:id="118"/>
    </w:p>
    <w:p w:rsidR="00DF09D7" w:rsidRPr="00EA7794" w:rsidRDefault="00DF09D7" w:rsidP="008F7F75">
      <w:pPr>
        <w:pStyle w:val="Nadpis2"/>
        <w:rPr>
          <w:lang w:val="en-US"/>
        </w:rPr>
      </w:pPr>
      <w:r w:rsidRPr="00EA7794">
        <w:rPr>
          <w:lang w:val="en-US"/>
        </w:rPr>
        <w:t>Pursuant to Section 41, PPA, all Participants will need to deposit a Security with the Purchaser, to be held against the Participant’s compliance with obligations related to the procurement process, in the amount of CZK 5 million (five million Czech koruna). Pursuant to Section 41, Subs. 4, PPA, Participants may provide the Security in one of the following forms:</w:t>
      </w:r>
    </w:p>
    <w:p w:rsidR="00DF09D7" w:rsidRPr="00EA7794" w:rsidRDefault="00DF09D7" w:rsidP="00AD54EA">
      <w:pPr>
        <w:pStyle w:val="Nadpis2"/>
        <w:numPr>
          <w:ilvl w:val="0"/>
          <w:numId w:val="18"/>
        </w:numPr>
        <w:spacing w:before="60"/>
        <w:ind w:left="1037" w:hanging="357"/>
        <w:rPr>
          <w:rFonts w:cs="Arial"/>
          <w:lang w:val="en-US"/>
        </w:rPr>
      </w:pPr>
      <w:r w:rsidRPr="00EA7794">
        <w:rPr>
          <w:rFonts w:cs="Arial"/>
          <w:lang w:val="en-US"/>
        </w:rPr>
        <w:t xml:space="preserve">An irrevocable and unconditional bank guarantee (as defined in Section 2029 of </w:t>
      </w:r>
      <w:r w:rsidR="003E7515" w:rsidRPr="00EA7794">
        <w:rPr>
          <w:rFonts w:cs="Arial"/>
          <w:lang w:val="en-US"/>
        </w:rPr>
        <w:t>Act N</w:t>
      </w:r>
      <w:r w:rsidRPr="00EA7794">
        <w:rPr>
          <w:rFonts w:cs="Arial"/>
          <w:lang w:val="en-US"/>
        </w:rPr>
        <w:t>o. 89/2012 – the Civil Code), in writing; or</w:t>
      </w:r>
    </w:p>
    <w:p w:rsidR="00DF09D7" w:rsidRPr="00EA7794" w:rsidRDefault="00DF09D7" w:rsidP="00AD54EA">
      <w:pPr>
        <w:pStyle w:val="Nadpis2"/>
        <w:numPr>
          <w:ilvl w:val="0"/>
          <w:numId w:val="18"/>
        </w:numPr>
        <w:spacing w:before="60"/>
        <w:ind w:left="1037" w:hanging="357"/>
        <w:rPr>
          <w:rFonts w:cs="Arial"/>
          <w:lang w:val="en-US"/>
        </w:rPr>
      </w:pPr>
      <w:r w:rsidRPr="00EA7794">
        <w:rPr>
          <w:rFonts w:cs="Arial"/>
          <w:lang w:val="en-US"/>
        </w:rPr>
        <w:t>Cash deposit in the Purchaser’s account; or</w:t>
      </w:r>
    </w:p>
    <w:p w:rsidR="00DF09D7" w:rsidRPr="00EA7794" w:rsidRDefault="00DF09D7" w:rsidP="00AD54EA">
      <w:pPr>
        <w:pStyle w:val="Nadpis2"/>
        <w:numPr>
          <w:ilvl w:val="0"/>
          <w:numId w:val="18"/>
        </w:numPr>
        <w:spacing w:before="60"/>
        <w:ind w:left="1037" w:hanging="357"/>
        <w:rPr>
          <w:rFonts w:cs="Arial"/>
          <w:lang w:val="en-US"/>
        </w:rPr>
      </w:pPr>
      <w:r w:rsidRPr="00EA7794">
        <w:rPr>
          <w:rFonts w:cs="Arial"/>
          <w:lang w:val="en-US"/>
        </w:rPr>
        <w:t>Security insurance (as defined in Section 2868 of the Czech Civil Code)</w:t>
      </w:r>
    </w:p>
    <w:p w:rsidR="00DF09D7" w:rsidRPr="00EA7794" w:rsidRDefault="00DF09D7" w:rsidP="00112276">
      <w:pPr>
        <w:pStyle w:val="Nadpis2"/>
        <w:rPr>
          <w:lang w:val="en-US"/>
        </w:rPr>
      </w:pPr>
      <w:r w:rsidRPr="00EA7794">
        <w:rPr>
          <w:lang w:val="en-US"/>
        </w:rPr>
        <w:t>For bank guarantee Security, the electronic form of the original of the security document (i.e., the original of the file provided by the bank, incl. all electronic signatures) shall be appended to File A of the Tender.</w:t>
      </w:r>
    </w:p>
    <w:p w:rsidR="00DF09D7" w:rsidRPr="00EA7794" w:rsidRDefault="00DF09D7" w:rsidP="008F7F75">
      <w:pPr>
        <w:pStyle w:val="Nadpis2"/>
        <w:rPr>
          <w:lang w:val="en-US"/>
        </w:rPr>
      </w:pPr>
      <w:r w:rsidRPr="00EA7794">
        <w:rPr>
          <w:lang w:val="en-US"/>
        </w:rPr>
        <w:t>For insurance Security, File A of the Tender shall contain the insurer’s electronically signed written statement obligating the insurer to pay the Security if the conditions of Section 41, Subs. 8, PPA, are met.</w:t>
      </w:r>
    </w:p>
    <w:p w:rsidR="00DF09D7" w:rsidRPr="00EA7794" w:rsidRDefault="00DF09D7" w:rsidP="008F7F75">
      <w:pPr>
        <w:pStyle w:val="Nadpis2"/>
        <w:rPr>
          <w:lang w:val="en-US"/>
        </w:rPr>
      </w:pPr>
      <w:r w:rsidRPr="00EA7794">
        <w:rPr>
          <w:lang w:val="en-US"/>
        </w:rPr>
        <w:t xml:space="preserve">If Security is provided in cash, the Participant shall be required to append to File A of the Tender </w:t>
      </w:r>
      <w:r w:rsidR="001B7846" w:rsidRPr="00EA7794">
        <w:rPr>
          <w:lang w:val="en-US"/>
        </w:rPr>
        <w:t>payment data demonstrating the payment has been sent to the Purchaser’s account; account details:</w:t>
      </w:r>
    </w:p>
    <w:p w:rsidR="004B0098" w:rsidRPr="00EA7794" w:rsidRDefault="001B7846" w:rsidP="001B7846">
      <w:pPr>
        <w:pStyle w:val="Nadpis2"/>
        <w:numPr>
          <w:ilvl w:val="0"/>
          <w:numId w:val="18"/>
        </w:numPr>
        <w:spacing w:before="60"/>
        <w:ind w:left="1037" w:hanging="357"/>
        <w:jc w:val="left"/>
        <w:rPr>
          <w:lang w:val="en-US"/>
        </w:rPr>
      </w:pPr>
      <w:r w:rsidRPr="00EA7794">
        <w:rPr>
          <w:lang w:val="en-US"/>
        </w:rPr>
        <w:t xml:space="preserve">Domestic account no.: </w:t>
      </w:r>
      <w:bookmarkStart w:id="119" w:name="_Ec1B21609F76754158B97A9D82110DE16536"/>
      <w:r w:rsidR="00F70C91" w:rsidRPr="00EA7794">
        <w:rPr>
          <w:lang w:val="en-US"/>
        </w:rPr>
        <w:t>15605491/0100</w:t>
      </w:r>
      <w:bookmarkEnd w:id="119"/>
      <w:r w:rsidR="008F7F75" w:rsidRPr="00EA7794">
        <w:rPr>
          <w:lang w:val="en-US"/>
        </w:rPr>
        <w:t xml:space="preserve"> </w:t>
      </w:r>
    </w:p>
    <w:p w:rsidR="004B0098" w:rsidRPr="00EA7794" w:rsidRDefault="004B0098" w:rsidP="001B7846">
      <w:pPr>
        <w:pStyle w:val="Nadpis2"/>
        <w:numPr>
          <w:ilvl w:val="0"/>
          <w:numId w:val="18"/>
        </w:numPr>
        <w:spacing w:before="0"/>
        <w:ind w:left="1037" w:hanging="357"/>
        <w:jc w:val="left"/>
        <w:rPr>
          <w:lang w:val="en-US"/>
        </w:rPr>
      </w:pPr>
      <w:r w:rsidRPr="00EA7794">
        <w:rPr>
          <w:lang w:val="en-US"/>
        </w:rPr>
        <w:t xml:space="preserve">IBAN: </w:t>
      </w:r>
      <w:r w:rsidR="00AD6210" w:rsidRPr="00EA7794">
        <w:rPr>
          <w:lang w:val="en-US"/>
        </w:rPr>
        <w:t>CZ5601000000000015605491</w:t>
      </w:r>
    </w:p>
    <w:p w:rsidR="004B0098" w:rsidRPr="00EA7794" w:rsidRDefault="004B0098" w:rsidP="001B7846">
      <w:pPr>
        <w:pStyle w:val="Nadpis2"/>
        <w:numPr>
          <w:ilvl w:val="0"/>
          <w:numId w:val="18"/>
        </w:numPr>
        <w:spacing w:before="0"/>
        <w:ind w:left="1037" w:hanging="357"/>
        <w:jc w:val="left"/>
        <w:rPr>
          <w:lang w:val="en-US"/>
        </w:rPr>
      </w:pPr>
      <w:r w:rsidRPr="00EA7794">
        <w:rPr>
          <w:lang w:val="en-US"/>
        </w:rPr>
        <w:t xml:space="preserve">SWIFT: </w:t>
      </w:r>
      <w:r w:rsidR="00AD6210" w:rsidRPr="00EA7794">
        <w:rPr>
          <w:lang w:val="en-US"/>
        </w:rPr>
        <w:t>KOMBCZPP</w:t>
      </w:r>
    </w:p>
    <w:p w:rsidR="004B0098" w:rsidRPr="00EA7794" w:rsidRDefault="001B7846" w:rsidP="001B7846">
      <w:pPr>
        <w:pStyle w:val="Nadpis2"/>
        <w:numPr>
          <w:ilvl w:val="0"/>
          <w:numId w:val="18"/>
        </w:numPr>
        <w:spacing w:before="0"/>
        <w:ind w:left="1037" w:hanging="357"/>
        <w:jc w:val="left"/>
        <w:rPr>
          <w:lang w:val="en-US"/>
        </w:rPr>
      </w:pPr>
      <w:r w:rsidRPr="00EA7794">
        <w:rPr>
          <w:lang w:val="en-US"/>
        </w:rPr>
        <w:t>Domestic “Variable Symbol” routing number</w:t>
      </w:r>
      <w:r w:rsidR="004B0098" w:rsidRPr="00EA7794">
        <w:rPr>
          <w:lang w:val="en-US"/>
        </w:rPr>
        <w:t xml:space="preserve">: </w:t>
      </w:r>
      <w:r w:rsidRPr="00EA7794">
        <w:rPr>
          <w:lang w:val="en-US"/>
        </w:rPr>
        <w:t>Participant’s Business Registration no.</w:t>
      </w:r>
    </w:p>
    <w:p w:rsidR="008F7F75" w:rsidRPr="00EA7794" w:rsidRDefault="001B7846" w:rsidP="001B7846">
      <w:pPr>
        <w:pStyle w:val="Nadpis2"/>
        <w:numPr>
          <w:ilvl w:val="0"/>
          <w:numId w:val="18"/>
        </w:numPr>
        <w:spacing w:before="0"/>
        <w:ind w:left="1037" w:hanging="357"/>
        <w:jc w:val="left"/>
        <w:rPr>
          <w:lang w:val="en-US"/>
        </w:rPr>
      </w:pPr>
      <w:r w:rsidRPr="00EA7794">
        <w:rPr>
          <w:lang w:val="en-US"/>
        </w:rPr>
        <w:t>Domestic “Specific Symbol” routing number</w:t>
      </w:r>
      <w:r w:rsidR="004B0098" w:rsidRPr="00EA7794">
        <w:rPr>
          <w:lang w:val="en-US"/>
        </w:rPr>
        <w:t xml:space="preserve">: </w:t>
      </w:r>
      <w:r w:rsidR="00AD6210" w:rsidRPr="00EA7794">
        <w:rPr>
          <w:lang w:val="en-US"/>
        </w:rPr>
        <w:t>888888</w:t>
      </w:r>
      <w:r w:rsidR="008F7F75" w:rsidRPr="00EA7794">
        <w:rPr>
          <w:lang w:val="en-US"/>
        </w:rPr>
        <w:t>.</w:t>
      </w:r>
    </w:p>
    <w:p w:rsidR="004B0098" w:rsidRPr="00EA7794" w:rsidRDefault="001B7846" w:rsidP="004B0098">
      <w:pPr>
        <w:pStyle w:val="Nadpis2"/>
        <w:rPr>
          <w:lang w:val="en-US"/>
        </w:rPr>
      </w:pPr>
      <w:r w:rsidRPr="00EA7794">
        <w:rPr>
          <w:lang w:val="en-US"/>
        </w:rPr>
        <w:t>Further terms for the Security</w:t>
      </w:r>
      <w:r w:rsidR="004B0098" w:rsidRPr="00EA7794">
        <w:rPr>
          <w:lang w:val="en-US"/>
        </w:rPr>
        <w:t>:</w:t>
      </w:r>
    </w:p>
    <w:p w:rsidR="001B7846" w:rsidRPr="00EA7794" w:rsidRDefault="001B7846" w:rsidP="00932B5D">
      <w:pPr>
        <w:pStyle w:val="Nadpis5"/>
        <w:widowControl w:val="0"/>
        <w:numPr>
          <w:ilvl w:val="0"/>
          <w:numId w:val="20"/>
        </w:numPr>
        <w:ind w:left="1037" w:hanging="357"/>
        <w:rPr>
          <w:lang w:val="en-US"/>
        </w:rPr>
      </w:pPr>
      <w:r w:rsidRPr="00EA7794">
        <w:rPr>
          <w:lang w:val="en-US"/>
        </w:rPr>
        <w:t>If Security is paid in cash into the Purchaser’s account, the payment must be received in that account no later than the end of the Time Limit for the Submission of Tenders, as this is defined in Section 30.1 below.</w:t>
      </w:r>
    </w:p>
    <w:p w:rsidR="001B7846" w:rsidRPr="00EA7794" w:rsidRDefault="001B7846" w:rsidP="004B0098">
      <w:pPr>
        <w:pStyle w:val="Nadpis5"/>
        <w:numPr>
          <w:ilvl w:val="0"/>
          <w:numId w:val="20"/>
        </w:numPr>
        <w:rPr>
          <w:lang w:val="en-US"/>
        </w:rPr>
      </w:pPr>
      <w:r w:rsidRPr="00EA7794">
        <w:rPr>
          <w:lang w:val="en-US"/>
        </w:rPr>
        <w:lastRenderedPageBreak/>
        <w:t>The Security provided must remain valid throughout the Award Period, as this is defined in Section 30.1 below.</w:t>
      </w:r>
    </w:p>
    <w:p w:rsidR="001B7846" w:rsidRPr="00EA7794" w:rsidRDefault="001B7846" w:rsidP="004B0098">
      <w:pPr>
        <w:pStyle w:val="Nadpis5"/>
        <w:numPr>
          <w:ilvl w:val="0"/>
          <w:numId w:val="20"/>
        </w:numPr>
        <w:rPr>
          <w:lang w:val="en-US"/>
        </w:rPr>
      </w:pPr>
      <w:r w:rsidRPr="00EA7794">
        <w:rPr>
          <w:lang w:val="en-US"/>
        </w:rPr>
        <w:t xml:space="preserve">The Purchaser shall release the Security back to the Participant on the terms given in Section 41, Subs. 6, </w:t>
      </w:r>
      <w:proofErr w:type="gramStart"/>
      <w:r w:rsidRPr="00EA7794">
        <w:rPr>
          <w:lang w:val="en-US"/>
        </w:rPr>
        <w:t>PPA</w:t>
      </w:r>
      <w:proofErr w:type="gramEnd"/>
      <w:r w:rsidRPr="00EA7794">
        <w:rPr>
          <w:lang w:val="en-US"/>
        </w:rPr>
        <w:t>.</w:t>
      </w:r>
    </w:p>
    <w:p w:rsidR="008F7F75" w:rsidRPr="00EA7794" w:rsidRDefault="00871778" w:rsidP="001055D8">
      <w:pPr>
        <w:pStyle w:val="Nadpis1"/>
        <w:keepLines w:val="0"/>
        <w:tabs>
          <w:tab w:val="clear" w:pos="680"/>
          <w:tab w:val="num" w:pos="709"/>
        </w:tabs>
        <w:spacing w:after="120"/>
        <w:ind w:left="709" w:hanging="709"/>
        <w:jc w:val="left"/>
        <w:rPr>
          <w:b w:val="0"/>
          <w:szCs w:val="24"/>
          <w:u w:val="none"/>
          <w:lang w:val="en-US"/>
        </w:rPr>
      </w:pPr>
      <w:bookmarkStart w:id="120" w:name="_Toc522609226"/>
      <w:r w:rsidRPr="00EA7794">
        <w:rPr>
          <w:b w:val="0"/>
          <w:szCs w:val="24"/>
          <w:u w:val="none"/>
          <w:lang w:val="en-US"/>
        </w:rPr>
        <w:t>AWARD PERIOD</w:t>
      </w:r>
      <w:bookmarkEnd w:id="120"/>
    </w:p>
    <w:p w:rsidR="00871778" w:rsidRPr="00EA7794" w:rsidRDefault="00871778" w:rsidP="008F7F75">
      <w:pPr>
        <w:pStyle w:val="Nadpis2"/>
        <w:rPr>
          <w:lang w:val="en-US"/>
        </w:rPr>
      </w:pPr>
      <w:bookmarkStart w:id="121" w:name="_Ref505244917"/>
      <w:r w:rsidRPr="00EA7794">
        <w:rPr>
          <w:lang w:val="en-US"/>
        </w:rPr>
        <w:t>The Award Period pursuant to Section 3.1.11 above is six (6) months, starting upon expiry of the Time Limit for the Submission of Tenders discussed in Section 30 below. The Award Period may be interrupted pursuant to Section 40, PPA.</w:t>
      </w:r>
    </w:p>
    <w:p w:rsidR="00CE3B4E" w:rsidRPr="00EA7794" w:rsidRDefault="00871778" w:rsidP="00CE3B4E">
      <w:pPr>
        <w:pStyle w:val="Nadpis1"/>
        <w:keepNext w:val="0"/>
        <w:keepLines w:val="0"/>
        <w:tabs>
          <w:tab w:val="clear" w:pos="680"/>
          <w:tab w:val="num" w:pos="709"/>
        </w:tabs>
        <w:spacing w:after="120"/>
        <w:ind w:left="709" w:hanging="709"/>
        <w:jc w:val="left"/>
        <w:rPr>
          <w:b w:val="0"/>
          <w:szCs w:val="24"/>
          <w:u w:val="none"/>
          <w:lang w:val="en-US"/>
        </w:rPr>
      </w:pPr>
      <w:bookmarkStart w:id="122" w:name="_Toc522609227"/>
      <w:bookmarkEnd w:id="121"/>
      <w:r w:rsidRPr="00EA7794">
        <w:rPr>
          <w:b w:val="0"/>
          <w:szCs w:val="24"/>
          <w:u w:val="none"/>
          <w:lang w:val="en-US"/>
        </w:rPr>
        <w:t>TIME LIMIT AND MANNER OF SUBMISSION OF TENDERS</w:t>
      </w:r>
      <w:bookmarkEnd w:id="122"/>
    </w:p>
    <w:p w:rsidR="00871778" w:rsidRPr="00EA7794" w:rsidRDefault="00A43543" w:rsidP="00871778">
      <w:pPr>
        <w:pStyle w:val="Nadpis2"/>
        <w:spacing w:before="0"/>
        <w:rPr>
          <w:szCs w:val="22"/>
        </w:rPr>
      </w:pPr>
      <w:bookmarkStart w:id="123" w:name="_Ref505259036"/>
      <w:r w:rsidRPr="00EA7794">
        <w:rPr>
          <w:szCs w:val="22"/>
          <w:lang w:val="en-US"/>
        </w:rPr>
        <w:t>The T</w:t>
      </w:r>
      <w:r w:rsidR="00B74451" w:rsidRPr="00EA7794">
        <w:rPr>
          <w:szCs w:val="22"/>
          <w:lang w:val="en-US"/>
        </w:rPr>
        <w:t xml:space="preserve">ime </w:t>
      </w:r>
      <w:r w:rsidRPr="00EA7794">
        <w:rPr>
          <w:szCs w:val="22"/>
          <w:lang w:val="en-US"/>
        </w:rPr>
        <w:t>Limit for the S</w:t>
      </w:r>
      <w:r w:rsidR="00B74451" w:rsidRPr="00EA7794">
        <w:rPr>
          <w:szCs w:val="22"/>
          <w:lang w:val="en-US"/>
        </w:rPr>
        <w:t xml:space="preserve">ubmission of Tenders will be determined by the Contracting Authority in the Invitation to Submit Tenders pursuant to Section 61, Subs. 11, </w:t>
      </w:r>
      <w:proofErr w:type="gramStart"/>
      <w:r w:rsidR="00B74451" w:rsidRPr="00EA7794">
        <w:rPr>
          <w:szCs w:val="22"/>
          <w:lang w:val="en-US"/>
        </w:rPr>
        <w:t>PPA</w:t>
      </w:r>
      <w:proofErr w:type="gramEnd"/>
      <w:r w:rsidR="00B74451" w:rsidRPr="00EA7794">
        <w:rPr>
          <w:szCs w:val="22"/>
          <w:lang w:val="en-US"/>
        </w:rPr>
        <w:t xml:space="preserve"> following Section </w:t>
      </w:r>
      <w:r w:rsidR="009208C5" w:rsidRPr="00EA7794">
        <w:rPr>
          <w:szCs w:val="22"/>
          <w:lang w:val="en-US"/>
        </w:rPr>
        <w:t>26.2</w:t>
      </w:r>
      <w:r w:rsidR="00B74451" w:rsidRPr="00EA7794">
        <w:rPr>
          <w:szCs w:val="22"/>
          <w:lang w:val="en-US"/>
        </w:rPr>
        <w:t xml:space="preserve"> above. </w:t>
      </w:r>
    </w:p>
    <w:p w:rsidR="004F102A" w:rsidRPr="00EA7794" w:rsidRDefault="00A43543" w:rsidP="004F102A">
      <w:pPr>
        <w:pStyle w:val="Nadpis2"/>
      </w:pPr>
      <w:bookmarkStart w:id="124" w:name="_Ref520803541"/>
      <w:r w:rsidRPr="00EA7794">
        <w:rPr>
          <w:rFonts w:cs="Arial"/>
          <w:szCs w:val="22"/>
          <w:lang w:val="en-US"/>
        </w:rPr>
        <w:t xml:space="preserve">A </w:t>
      </w:r>
      <w:r w:rsidRPr="00EA7794">
        <w:rPr>
          <w:szCs w:val="22"/>
          <w:lang w:val="en-US"/>
        </w:rPr>
        <w:t>Tender</w:t>
      </w:r>
      <w:r w:rsidRPr="00EA7794">
        <w:rPr>
          <w:rFonts w:cs="Arial"/>
          <w:szCs w:val="22"/>
          <w:lang w:val="en-US"/>
        </w:rPr>
        <w:t xml:space="preserve"> shall be submitted to the Contracting Authority electronically by means of an electronic tool as defined in Section 1.6 above. </w:t>
      </w:r>
      <w:bookmarkEnd w:id="124"/>
    </w:p>
    <w:p w:rsidR="00871778" w:rsidRPr="00EA7794" w:rsidRDefault="00871778" w:rsidP="00871778">
      <w:pPr>
        <w:pStyle w:val="Nadpis2"/>
        <w:rPr>
          <w:lang w:val="en-US"/>
        </w:rPr>
      </w:pPr>
      <w:r w:rsidRPr="00EA7794">
        <w:rPr>
          <w:lang w:val="en-US"/>
        </w:rPr>
        <w:t>Requests to Participate delivered to the Purchaser outside the time period specified in Section 30.1 above and / or in a manner other than that specified shall be considered non-existent and shall thereafter be ignored.</w:t>
      </w:r>
    </w:p>
    <w:p w:rsidR="00CE3B4E" w:rsidRPr="00EA7794" w:rsidRDefault="00871778" w:rsidP="008F7F75">
      <w:pPr>
        <w:pStyle w:val="Nadpis1"/>
        <w:keepLines w:val="0"/>
        <w:tabs>
          <w:tab w:val="clear" w:pos="680"/>
          <w:tab w:val="num" w:pos="709"/>
        </w:tabs>
        <w:spacing w:after="120"/>
        <w:ind w:left="709" w:hanging="709"/>
        <w:jc w:val="left"/>
        <w:rPr>
          <w:b w:val="0"/>
          <w:szCs w:val="24"/>
          <w:u w:val="none"/>
          <w:lang w:val="en-US"/>
        </w:rPr>
      </w:pPr>
      <w:bookmarkStart w:id="125" w:name="_Toc522609228"/>
      <w:bookmarkEnd w:id="123"/>
      <w:r w:rsidRPr="00EA7794">
        <w:rPr>
          <w:b w:val="0"/>
          <w:szCs w:val="24"/>
          <w:u w:val="none"/>
          <w:lang w:val="en-US"/>
        </w:rPr>
        <w:t>OPENING OF TENDERS</w:t>
      </w:r>
      <w:bookmarkEnd w:id="125"/>
    </w:p>
    <w:p w:rsidR="00871778" w:rsidRPr="00EA7794" w:rsidRDefault="00871778" w:rsidP="00CE3B4E">
      <w:pPr>
        <w:pStyle w:val="Nadpis2"/>
        <w:rPr>
          <w:lang w:val="en-US"/>
        </w:rPr>
      </w:pPr>
      <w:r w:rsidRPr="00EA7794">
        <w:rPr>
          <w:lang w:val="en-US"/>
        </w:rPr>
        <w:t>The Purchaser shall open Participants’ Tenders without undue delay once the Time Limit for the Submission of Tenders has expired. Tenders shall be opened in accordance with Section 109, PPA.</w:t>
      </w:r>
    </w:p>
    <w:p w:rsidR="004851BE" w:rsidRPr="00EA7794" w:rsidRDefault="00871778" w:rsidP="00E3032A">
      <w:pPr>
        <w:pStyle w:val="Nadpis1"/>
        <w:keepLines w:val="0"/>
        <w:tabs>
          <w:tab w:val="clear" w:pos="680"/>
          <w:tab w:val="num" w:pos="709"/>
        </w:tabs>
        <w:spacing w:after="120"/>
        <w:ind w:left="709" w:hanging="709"/>
        <w:jc w:val="left"/>
        <w:rPr>
          <w:b w:val="0"/>
          <w:szCs w:val="24"/>
          <w:u w:val="none"/>
          <w:lang w:val="en-US"/>
        </w:rPr>
      </w:pPr>
      <w:bookmarkStart w:id="126" w:name="_Toc522609229"/>
      <w:r w:rsidRPr="00EA7794">
        <w:rPr>
          <w:b w:val="0"/>
          <w:szCs w:val="24"/>
          <w:u w:val="none"/>
          <w:lang w:val="en-US"/>
        </w:rPr>
        <w:t>ASSESSMENT OF TENDERS</w:t>
      </w:r>
      <w:bookmarkEnd w:id="126"/>
    </w:p>
    <w:p w:rsidR="00871778" w:rsidRPr="00EA7794" w:rsidRDefault="00871778" w:rsidP="004851BE">
      <w:pPr>
        <w:pStyle w:val="Nadpis2"/>
        <w:rPr>
          <w:rFonts w:cs="Arial"/>
          <w:szCs w:val="22"/>
          <w:lang w:val="en-US"/>
        </w:rPr>
      </w:pPr>
      <w:r w:rsidRPr="00EA7794">
        <w:rPr>
          <w:lang w:val="en-US"/>
        </w:rPr>
        <w:t xml:space="preserve">Requirements on Tender assessment are analogous to the provisions of Sections </w:t>
      </w:r>
      <w:r w:rsidRPr="00EA7794">
        <w:rPr>
          <w:rFonts w:cs="Arial"/>
          <w:szCs w:val="22"/>
          <w:lang w:val="en-US"/>
        </w:rPr>
        <w:fldChar w:fldCharType="begin"/>
      </w:r>
      <w:r w:rsidRPr="00EA7794">
        <w:rPr>
          <w:rFonts w:cs="Arial"/>
          <w:szCs w:val="22"/>
          <w:lang w:val="en-US"/>
        </w:rPr>
        <w:instrText xml:space="preserve"> REF _Ref505245055 \n \h </w:instrText>
      </w:r>
      <w:r w:rsidRPr="00EA7794">
        <w:rPr>
          <w:rFonts w:cs="Arial"/>
          <w:szCs w:val="22"/>
          <w:lang w:val="en-US"/>
        </w:rPr>
      </w:r>
      <w:r w:rsidRPr="00EA7794">
        <w:rPr>
          <w:rFonts w:cs="Arial"/>
          <w:szCs w:val="22"/>
          <w:lang w:val="en-US"/>
        </w:rPr>
        <w:fldChar w:fldCharType="separate"/>
      </w:r>
      <w:r w:rsidR="00EA0195">
        <w:rPr>
          <w:rFonts w:cs="Arial"/>
          <w:szCs w:val="22"/>
          <w:lang w:val="en-US"/>
        </w:rPr>
        <w:t>24.1</w:t>
      </w:r>
      <w:r w:rsidRPr="00EA7794">
        <w:rPr>
          <w:rFonts w:cs="Arial"/>
          <w:szCs w:val="22"/>
          <w:lang w:val="en-US"/>
        </w:rPr>
        <w:fldChar w:fldCharType="end"/>
      </w:r>
      <w:r w:rsidRPr="00EA7794">
        <w:rPr>
          <w:rFonts w:cs="Arial"/>
          <w:szCs w:val="22"/>
          <w:lang w:val="en-US"/>
        </w:rPr>
        <w:t xml:space="preserve">, </w:t>
      </w:r>
      <w:r w:rsidRPr="00EA7794">
        <w:rPr>
          <w:rFonts w:cs="Arial"/>
          <w:szCs w:val="22"/>
          <w:lang w:val="en-US"/>
        </w:rPr>
        <w:fldChar w:fldCharType="begin"/>
      </w:r>
      <w:r w:rsidRPr="00EA7794">
        <w:rPr>
          <w:rFonts w:cs="Arial"/>
          <w:szCs w:val="22"/>
          <w:lang w:val="en-US"/>
        </w:rPr>
        <w:instrText xml:space="preserve"> REF _Ref505243596 \n \h </w:instrText>
      </w:r>
      <w:r w:rsidRPr="00EA7794">
        <w:rPr>
          <w:rFonts w:cs="Arial"/>
          <w:szCs w:val="22"/>
          <w:lang w:val="en-US"/>
        </w:rPr>
      </w:r>
      <w:r w:rsidRPr="00EA7794">
        <w:rPr>
          <w:rFonts w:cs="Arial"/>
          <w:szCs w:val="22"/>
          <w:lang w:val="en-US"/>
        </w:rPr>
        <w:fldChar w:fldCharType="separate"/>
      </w:r>
      <w:r w:rsidR="00EA0195">
        <w:rPr>
          <w:rFonts w:cs="Arial"/>
          <w:szCs w:val="22"/>
          <w:lang w:val="en-US"/>
        </w:rPr>
        <w:t>24.2</w:t>
      </w:r>
      <w:r w:rsidRPr="00EA7794">
        <w:rPr>
          <w:rFonts w:cs="Arial"/>
          <w:szCs w:val="22"/>
          <w:lang w:val="en-US"/>
        </w:rPr>
        <w:fldChar w:fldCharType="end"/>
      </w:r>
      <w:r w:rsidRPr="00EA7794">
        <w:rPr>
          <w:rFonts w:cs="Arial"/>
          <w:szCs w:val="22"/>
          <w:lang w:val="en-US"/>
        </w:rPr>
        <w:t xml:space="preserve">, and </w:t>
      </w:r>
      <w:r w:rsidRPr="00EA7794">
        <w:rPr>
          <w:rFonts w:cs="Arial"/>
          <w:szCs w:val="22"/>
          <w:lang w:val="en-US"/>
        </w:rPr>
        <w:fldChar w:fldCharType="begin"/>
      </w:r>
      <w:r w:rsidRPr="00EA7794">
        <w:rPr>
          <w:rFonts w:cs="Arial"/>
          <w:szCs w:val="22"/>
          <w:lang w:val="en-US"/>
        </w:rPr>
        <w:instrText xml:space="preserve"> REF _Ref505245063 \n \h </w:instrText>
      </w:r>
      <w:r w:rsidRPr="00EA7794">
        <w:rPr>
          <w:rFonts w:cs="Arial"/>
          <w:szCs w:val="22"/>
          <w:lang w:val="en-US"/>
        </w:rPr>
      </w:r>
      <w:r w:rsidRPr="00EA7794">
        <w:rPr>
          <w:rFonts w:cs="Arial"/>
          <w:szCs w:val="22"/>
          <w:lang w:val="en-US"/>
        </w:rPr>
        <w:fldChar w:fldCharType="separate"/>
      </w:r>
      <w:r w:rsidR="00EA0195">
        <w:rPr>
          <w:rFonts w:cs="Arial"/>
          <w:szCs w:val="22"/>
          <w:lang w:val="en-US"/>
        </w:rPr>
        <w:t>24.3</w:t>
      </w:r>
      <w:r w:rsidRPr="00EA7794">
        <w:rPr>
          <w:rFonts w:cs="Arial"/>
          <w:szCs w:val="22"/>
          <w:lang w:val="en-US"/>
        </w:rPr>
        <w:fldChar w:fldCharType="end"/>
      </w:r>
      <w:r w:rsidRPr="00EA7794">
        <w:rPr>
          <w:rFonts w:cs="Arial"/>
          <w:szCs w:val="22"/>
          <w:lang w:val="en-US"/>
        </w:rPr>
        <w:t xml:space="preserve"> above, with Tenders being further assessed for the inclusion of Indicative Tender negotiation outcomes.</w:t>
      </w:r>
    </w:p>
    <w:p w:rsidR="006B74AC" w:rsidRPr="00EA7794" w:rsidRDefault="006B74AC">
      <w:pPr>
        <w:jc w:val="left"/>
        <w:rPr>
          <w:lang w:val="en-US"/>
        </w:rPr>
      </w:pPr>
      <w:r w:rsidRPr="00EA7794">
        <w:rPr>
          <w:lang w:val="en-US"/>
        </w:rPr>
        <w:br w:type="page"/>
      </w:r>
    </w:p>
    <w:p w:rsidR="005C592C" w:rsidRPr="00EA7794" w:rsidRDefault="008F7F75" w:rsidP="008F7F75">
      <w:pPr>
        <w:pStyle w:val="Nadpis1"/>
        <w:numPr>
          <w:ilvl w:val="0"/>
          <w:numId w:val="0"/>
        </w:numPr>
        <w:shd w:val="clear" w:color="auto" w:fill="F2F2F2" w:themeFill="background1" w:themeFillShade="F2"/>
        <w:spacing w:after="240"/>
        <w:rPr>
          <w:lang w:val="en-US"/>
        </w:rPr>
      </w:pPr>
      <w:bookmarkStart w:id="127" w:name="_Toc522609230"/>
      <w:r w:rsidRPr="00EA7794">
        <w:rPr>
          <w:rStyle w:val="Nzevknihy"/>
          <w:lang w:val="en-US"/>
        </w:rPr>
        <w:lastRenderedPageBreak/>
        <w:t xml:space="preserve">g. </w:t>
      </w:r>
      <w:r w:rsidRPr="00EA7794">
        <w:rPr>
          <w:rStyle w:val="Nzevknihy"/>
          <w:lang w:val="en-US"/>
        </w:rPr>
        <w:tab/>
      </w:r>
      <w:r w:rsidR="00871778" w:rsidRPr="00EA7794">
        <w:rPr>
          <w:rStyle w:val="Nzevknihy"/>
          <w:lang w:val="en-US"/>
        </w:rPr>
        <w:t>evaluation OF TENDERS</w:t>
      </w:r>
      <w:bookmarkEnd w:id="127"/>
    </w:p>
    <w:p w:rsidR="008F7F75" w:rsidRPr="00EA7794" w:rsidRDefault="00871778" w:rsidP="008F7F75">
      <w:pPr>
        <w:pStyle w:val="Nadpis1"/>
        <w:keepNext w:val="0"/>
        <w:keepLines w:val="0"/>
        <w:tabs>
          <w:tab w:val="clear" w:pos="680"/>
          <w:tab w:val="num" w:pos="709"/>
        </w:tabs>
        <w:spacing w:after="120"/>
        <w:ind w:left="709" w:hanging="709"/>
        <w:jc w:val="left"/>
        <w:rPr>
          <w:b w:val="0"/>
          <w:szCs w:val="24"/>
          <w:u w:val="none"/>
          <w:lang w:val="en-US"/>
        </w:rPr>
      </w:pPr>
      <w:bookmarkStart w:id="128" w:name="_Toc522609231"/>
      <w:r w:rsidRPr="00EA7794">
        <w:rPr>
          <w:b w:val="0"/>
          <w:szCs w:val="24"/>
          <w:u w:val="none"/>
          <w:lang w:val="en-US"/>
        </w:rPr>
        <w:t>evaluation OF TENDERS</w:t>
      </w:r>
      <w:bookmarkEnd w:id="128"/>
      <w:r w:rsidRPr="00EA7794">
        <w:rPr>
          <w:b w:val="0"/>
          <w:szCs w:val="24"/>
          <w:u w:val="none"/>
          <w:lang w:val="en-US"/>
        </w:rPr>
        <w:t xml:space="preserve"> </w:t>
      </w:r>
    </w:p>
    <w:p w:rsidR="00871778" w:rsidRPr="00EA7794" w:rsidRDefault="00871778" w:rsidP="009B7BC7">
      <w:pPr>
        <w:pStyle w:val="Nadpis2"/>
        <w:rPr>
          <w:lang w:val="en-US"/>
        </w:rPr>
      </w:pPr>
      <w:r w:rsidRPr="00EA7794">
        <w:rPr>
          <w:lang w:val="en-US"/>
        </w:rPr>
        <w:t xml:space="preserve">The Purchaser shall evaluate </w:t>
      </w:r>
      <w:r w:rsidR="0042493B" w:rsidRPr="00EA7794">
        <w:rPr>
          <w:lang w:val="en-US"/>
        </w:rPr>
        <w:t>Tenders pursuant to Section 114, PPA, and based on the evaluation criteria given in Section 34 below.</w:t>
      </w:r>
    </w:p>
    <w:p w:rsidR="0042493B" w:rsidRPr="00EA7794" w:rsidRDefault="0042493B" w:rsidP="008F7F75">
      <w:pPr>
        <w:pStyle w:val="Nadpis2"/>
        <w:rPr>
          <w:lang w:val="en-US"/>
        </w:rPr>
      </w:pPr>
      <w:r w:rsidRPr="00EA7794">
        <w:rPr>
          <w:lang w:val="en-US"/>
        </w:rPr>
        <w:t xml:space="preserve">Once Tenders have been submitted and evaluated pursuant to Section 61, Subs. 11, PPA (or once Indicative Tenders have been submitted and evaluated, if the Purchaser decides to take the option specified in Section 25.11 above), the Purchaser will open an electronic auction pursuant to Section 120 </w:t>
      </w:r>
      <w:r w:rsidRPr="00EA7794">
        <w:rPr>
          <w:i/>
          <w:lang w:val="en-US"/>
        </w:rPr>
        <w:t>et seq.</w:t>
      </w:r>
      <w:r w:rsidRPr="00EA7794">
        <w:rPr>
          <w:lang w:val="en-US"/>
        </w:rPr>
        <w:t xml:space="preserve">, PPA, the conditions of which are further specified in Section 36 below; the auction will only apply to the </w:t>
      </w:r>
      <w:r w:rsidRPr="00EA7794">
        <w:rPr>
          <w:b/>
          <w:lang w:val="en-US"/>
        </w:rPr>
        <w:t>C</w:t>
      </w:r>
      <w:r w:rsidRPr="00EA7794">
        <w:rPr>
          <w:lang w:val="en-US"/>
        </w:rPr>
        <w:t xml:space="preserve"> parameter (tender price). Values of C given by Participants in their Tenders will be used as inputs for the auction. The auction will not be used to evaluate tenders with respect to other parameters. For those parameters, the values given in Participants’ Tenders, or Indicative Tenders, as the case may be, shall be binding and final.</w:t>
      </w:r>
    </w:p>
    <w:p w:rsidR="0042493B" w:rsidRPr="00EA7794" w:rsidRDefault="0042493B" w:rsidP="008F7F75">
      <w:pPr>
        <w:pStyle w:val="Nadpis2"/>
        <w:rPr>
          <w:lang w:val="en-US"/>
        </w:rPr>
      </w:pPr>
      <w:r w:rsidRPr="00EA7794">
        <w:rPr>
          <w:lang w:val="en-US"/>
        </w:rPr>
        <w:t>Pursuant to Section 119, Subs. 2, PPA, the Purchaser shall issue a written report on the results of Tender evaluation.</w:t>
      </w:r>
    </w:p>
    <w:p w:rsidR="002002A6" w:rsidRPr="00EA7794" w:rsidRDefault="0042493B" w:rsidP="002002A6">
      <w:pPr>
        <w:pStyle w:val="Nadpis1"/>
        <w:keepNext w:val="0"/>
        <w:keepLines w:val="0"/>
        <w:tabs>
          <w:tab w:val="clear" w:pos="680"/>
          <w:tab w:val="num" w:pos="709"/>
        </w:tabs>
        <w:spacing w:after="120"/>
        <w:ind w:left="709" w:hanging="709"/>
        <w:jc w:val="left"/>
        <w:rPr>
          <w:b w:val="0"/>
          <w:szCs w:val="24"/>
          <w:u w:val="none"/>
          <w:lang w:val="en-US"/>
        </w:rPr>
      </w:pPr>
      <w:bookmarkStart w:id="129" w:name="_Toc522609232"/>
      <w:r w:rsidRPr="00EA7794">
        <w:rPr>
          <w:b w:val="0"/>
          <w:szCs w:val="24"/>
          <w:u w:val="none"/>
          <w:lang w:val="en-US"/>
        </w:rPr>
        <w:t>EVALUATION CRITERIA</w:t>
      </w:r>
      <w:bookmarkEnd w:id="129"/>
    </w:p>
    <w:p w:rsidR="0042493B" w:rsidRPr="00EA7794" w:rsidRDefault="0042493B" w:rsidP="0042493B">
      <w:pPr>
        <w:pStyle w:val="Nadpis2"/>
        <w:rPr>
          <w:rFonts w:cs="Arial"/>
          <w:szCs w:val="22"/>
          <w:lang w:val="en-US"/>
        </w:rPr>
      </w:pPr>
      <w:r w:rsidRPr="00EA7794">
        <w:rPr>
          <w:rFonts w:cs="Arial"/>
          <w:szCs w:val="22"/>
          <w:lang w:val="en-US"/>
        </w:rPr>
        <w:t>The key evaluation criterion shall be Total Life-Cycle Costs, with the Tender offering the lowest Total Life-Cycle costs being deemed the most suitable.</w:t>
      </w:r>
    </w:p>
    <w:p w:rsidR="009D7BF0" w:rsidRPr="00EA7794" w:rsidRDefault="0042493B" w:rsidP="0042493B">
      <w:pPr>
        <w:pStyle w:val="Nadpis2"/>
        <w:numPr>
          <w:ilvl w:val="0"/>
          <w:numId w:val="0"/>
        </w:numPr>
        <w:ind w:left="680"/>
        <w:rPr>
          <w:rFonts w:cs="Arial"/>
          <w:b/>
          <w:szCs w:val="22"/>
          <w:lang w:val="en-US"/>
        </w:rPr>
      </w:pPr>
      <w:r w:rsidRPr="00EA7794">
        <w:rPr>
          <w:rFonts w:cs="Arial"/>
          <w:szCs w:val="22"/>
          <w:lang w:val="en-US"/>
        </w:rPr>
        <w:t xml:space="preserve">In determining Total Life-Cycle Cost, </w:t>
      </w:r>
      <w:r w:rsidRPr="00EA7794">
        <w:rPr>
          <w:rFonts w:cs="Arial"/>
          <w:b/>
          <w:szCs w:val="22"/>
          <w:lang w:val="en-US"/>
        </w:rPr>
        <w:t>N</w:t>
      </w:r>
      <w:r w:rsidRPr="00EA7794">
        <w:rPr>
          <w:rFonts w:cs="Arial"/>
          <w:szCs w:val="22"/>
          <w:lang w:val="en-US"/>
        </w:rPr>
        <w:t>, the Purchaser shall use the following general formula:</w:t>
      </w:r>
      <w:r w:rsidR="00B66953" w:rsidRPr="00EA7794">
        <w:rPr>
          <w:rFonts w:cs="Arial"/>
          <w:szCs w:val="22"/>
          <w:lang w:val="en-US"/>
        </w:rPr>
        <w:t xml:space="preserve"> </w:t>
      </w:r>
      <w:r w:rsidR="009D7BF0" w:rsidRPr="00EA7794">
        <w:rPr>
          <w:rFonts w:cs="Arial"/>
          <w:b/>
          <w:szCs w:val="22"/>
          <w:lang w:val="en-US"/>
        </w:rPr>
        <w:t xml:space="preserve">N = C + </w:t>
      </w:r>
      <w:proofErr w:type="spellStart"/>
      <w:r w:rsidR="009D7BF0" w:rsidRPr="00EA7794">
        <w:rPr>
          <w:rFonts w:cs="Arial"/>
          <w:b/>
          <w:szCs w:val="22"/>
          <w:lang w:val="en-US"/>
        </w:rPr>
        <w:t>S</w:t>
      </w:r>
      <w:r w:rsidR="00335494" w:rsidRPr="00EA7794">
        <w:rPr>
          <w:rFonts w:cs="Arial"/>
          <w:b/>
          <w:szCs w:val="22"/>
          <w:vertAlign w:val="subscript"/>
          <w:lang w:val="en-US"/>
        </w:rPr>
        <w:t>v</w:t>
      </w:r>
      <w:proofErr w:type="spellEnd"/>
      <w:r w:rsidR="009D7BF0" w:rsidRPr="00EA7794">
        <w:rPr>
          <w:rFonts w:cs="Arial"/>
          <w:b/>
          <w:szCs w:val="22"/>
          <w:lang w:val="en-US"/>
        </w:rPr>
        <w:t xml:space="preserve"> + </w:t>
      </w:r>
      <w:proofErr w:type="spellStart"/>
      <w:r w:rsidR="003E63C9" w:rsidRPr="00EA7794">
        <w:rPr>
          <w:rFonts w:cs="Arial"/>
          <w:b/>
          <w:szCs w:val="22"/>
          <w:lang w:val="en-US"/>
        </w:rPr>
        <w:t>S</w:t>
      </w:r>
      <w:r w:rsidR="003E63C9" w:rsidRPr="00EA7794">
        <w:rPr>
          <w:rFonts w:cs="Arial"/>
          <w:b/>
          <w:szCs w:val="22"/>
          <w:vertAlign w:val="subscript"/>
          <w:lang w:val="en-US"/>
        </w:rPr>
        <w:t>w</w:t>
      </w:r>
      <w:proofErr w:type="spellEnd"/>
      <w:r w:rsidR="003E63C9" w:rsidRPr="00EA7794">
        <w:rPr>
          <w:rFonts w:cs="Arial"/>
          <w:b/>
          <w:szCs w:val="22"/>
          <w:lang w:val="en-US"/>
        </w:rPr>
        <w:t xml:space="preserve"> </w:t>
      </w:r>
      <w:r w:rsidR="009D7BF0" w:rsidRPr="00EA7794">
        <w:rPr>
          <w:rFonts w:cs="Arial"/>
          <w:b/>
          <w:szCs w:val="22"/>
          <w:lang w:val="en-US"/>
        </w:rPr>
        <w:t>+ S</w:t>
      </w:r>
      <w:r w:rsidR="00335494" w:rsidRPr="00EA7794">
        <w:rPr>
          <w:rFonts w:cs="Arial"/>
          <w:b/>
          <w:szCs w:val="22"/>
          <w:vertAlign w:val="subscript"/>
          <w:lang w:val="en-US"/>
        </w:rPr>
        <w:t>ee</w:t>
      </w:r>
      <w:r w:rsidR="009D7BF0" w:rsidRPr="00EA7794">
        <w:rPr>
          <w:rFonts w:cs="Arial"/>
          <w:b/>
          <w:szCs w:val="22"/>
          <w:lang w:val="en-US"/>
        </w:rPr>
        <w:t>+ D</w:t>
      </w:r>
      <w:r w:rsidR="00572B08" w:rsidRPr="00EA7794">
        <w:rPr>
          <w:rFonts w:cs="Arial"/>
          <w:b/>
          <w:szCs w:val="22"/>
          <w:lang w:val="en-US"/>
        </w:rPr>
        <w:t xml:space="preserve"> + N</w:t>
      </w:r>
      <w:r w:rsidR="00572B08" w:rsidRPr="00EA7794">
        <w:rPr>
          <w:rFonts w:cs="Arial"/>
          <w:b/>
          <w:szCs w:val="22"/>
          <w:vertAlign w:val="subscript"/>
          <w:lang w:val="en-US"/>
        </w:rPr>
        <w:t xml:space="preserve">o </w:t>
      </w:r>
      <w:r w:rsidR="00572B08" w:rsidRPr="00EA7794">
        <w:rPr>
          <w:rFonts w:cs="Arial"/>
          <w:b/>
          <w:szCs w:val="22"/>
          <w:lang w:val="en-US"/>
        </w:rPr>
        <w:t xml:space="preserve">- </w:t>
      </w:r>
      <w:proofErr w:type="gramStart"/>
      <w:r w:rsidR="00572B08" w:rsidRPr="00EA7794">
        <w:rPr>
          <w:rFonts w:cs="Arial"/>
          <w:b/>
          <w:szCs w:val="22"/>
          <w:lang w:val="en-US"/>
        </w:rPr>
        <w:t>V</w:t>
      </w:r>
      <w:r w:rsidR="00572B08" w:rsidRPr="00EA7794">
        <w:rPr>
          <w:rFonts w:cs="Arial"/>
          <w:b/>
          <w:szCs w:val="22"/>
          <w:vertAlign w:val="subscript"/>
          <w:lang w:val="en-US"/>
        </w:rPr>
        <w:t>o</w:t>
      </w:r>
      <w:proofErr w:type="gramEnd"/>
    </w:p>
    <w:p w:rsidR="009D7BF0" w:rsidRPr="00EA7794" w:rsidRDefault="0042493B" w:rsidP="009D7BF0">
      <w:pPr>
        <w:keepNext/>
        <w:tabs>
          <w:tab w:val="left" w:pos="1276"/>
        </w:tabs>
        <w:spacing w:before="120" w:after="120"/>
        <w:ind w:left="680"/>
        <w:rPr>
          <w:rFonts w:cs="Arial"/>
          <w:b/>
          <w:sz w:val="22"/>
          <w:szCs w:val="22"/>
          <w:lang w:val="en-US"/>
        </w:rPr>
      </w:pPr>
      <w:proofErr w:type="gramStart"/>
      <w:r w:rsidRPr="00EA7794">
        <w:rPr>
          <w:rFonts w:cs="Arial"/>
          <w:sz w:val="22"/>
          <w:szCs w:val="22"/>
          <w:lang w:val="en-US"/>
        </w:rPr>
        <w:t>where</w:t>
      </w:r>
      <w:proofErr w:type="gramEnd"/>
      <w:r w:rsidR="009D7BF0" w:rsidRPr="00EA7794">
        <w:rPr>
          <w:rFonts w:cs="Arial"/>
          <w:b/>
          <w:sz w:val="22"/>
          <w:szCs w:val="22"/>
          <w:lang w:val="en-US"/>
        </w:rPr>
        <w:t>:</w:t>
      </w:r>
    </w:p>
    <w:p w:rsidR="0042493B" w:rsidRPr="00EA7794" w:rsidRDefault="009D7BF0" w:rsidP="009D7BF0">
      <w:pPr>
        <w:pStyle w:val="Nadpis3"/>
        <w:rPr>
          <w:lang w:val="en-US"/>
        </w:rPr>
      </w:pPr>
      <w:r w:rsidRPr="00EA7794">
        <w:rPr>
          <w:b/>
          <w:lang w:val="en-US"/>
        </w:rPr>
        <w:t>C</w:t>
      </w:r>
      <w:r w:rsidRPr="00EA7794">
        <w:rPr>
          <w:lang w:val="en-US"/>
        </w:rPr>
        <w:t xml:space="preserve"> </w:t>
      </w:r>
      <w:r w:rsidR="0042493B" w:rsidRPr="00EA7794">
        <w:rPr>
          <w:lang w:val="en-US"/>
        </w:rPr>
        <w:t xml:space="preserve">is the Tender Price in CZK, exclusive of VAT, in the extent given in the Procurement Documents and as listed in Subsection 13.1 of Section 13 of the Draft Contract for Work submitted by the Participant as part of the Tender, as required by these Procurement Documents. </w:t>
      </w:r>
      <w:r w:rsidR="0031035F" w:rsidRPr="00EA7794">
        <w:rPr>
          <w:lang w:val="en-US"/>
        </w:rPr>
        <w:t>Price should be given with precision to two decimal places.</w:t>
      </w:r>
      <w:r w:rsidR="0042493B" w:rsidRPr="00EA7794">
        <w:rPr>
          <w:lang w:val="en-US"/>
        </w:rPr>
        <w:t xml:space="preserve"> </w:t>
      </w:r>
    </w:p>
    <w:p w:rsidR="009D7BF0" w:rsidRPr="00EA7794" w:rsidRDefault="009D7BF0" w:rsidP="00335494">
      <w:pPr>
        <w:pStyle w:val="Nadpis3"/>
        <w:rPr>
          <w:lang w:val="en-US"/>
        </w:rPr>
      </w:pPr>
      <w:proofErr w:type="spellStart"/>
      <w:r w:rsidRPr="00EA7794">
        <w:rPr>
          <w:b/>
          <w:lang w:val="en-US"/>
        </w:rPr>
        <w:t>S</w:t>
      </w:r>
      <w:r w:rsidR="00335494" w:rsidRPr="00EA7794">
        <w:rPr>
          <w:b/>
          <w:vertAlign w:val="subscript"/>
          <w:lang w:val="en-US"/>
        </w:rPr>
        <w:t>v</w:t>
      </w:r>
      <w:proofErr w:type="spellEnd"/>
      <w:r w:rsidRPr="00EA7794">
        <w:rPr>
          <w:lang w:val="en-US"/>
        </w:rPr>
        <w:t xml:space="preserve"> </w:t>
      </w:r>
      <w:r w:rsidR="0031035F" w:rsidRPr="00EA7794">
        <w:rPr>
          <w:lang w:val="en-US"/>
        </w:rPr>
        <w:t>are costs in CZK related to raw lime consumption</w:t>
      </w:r>
      <w:r w:rsidR="00335494" w:rsidRPr="00EA7794">
        <w:rPr>
          <w:lang w:val="en-US"/>
        </w:rPr>
        <w:t>.</w:t>
      </w:r>
      <w:r w:rsidRPr="00EA7794">
        <w:rPr>
          <w:lang w:val="en-US"/>
        </w:rPr>
        <w:t xml:space="preserve"> </w:t>
      </w:r>
    </w:p>
    <w:p w:rsidR="009D7BF0" w:rsidRPr="00EA7794" w:rsidRDefault="003E63C9" w:rsidP="00012800">
      <w:pPr>
        <w:pStyle w:val="Nadpis3"/>
        <w:rPr>
          <w:lang w:val="en-US"/>
        </w:rPr>
      </w:pPr>
      <w:proofErr w:type="spellStart"/>
      <w:r w:rsidRPr="00EA7794">
        <w:rPr>
          <w:b/>
          <w:lang w:val="en-US"/>
        </w:rPr>
        <w:t>S</w:t>
      </w:r>
      <w:r w:rsidRPr="00EA7794">
        <w:rPr>
          <w:b/>
          <w:vertAlign w:val="subscript"/>
          <w:lang w:val="en-US"/>
        </w:rPr>
        <w:t>w</w:t>
      </w:r>
      <w:proofErr w:type="spellEnd"/>
      <w:r w:rsidRPr="00EA7794">
        <w:rPr>
          <w:lang w:val="en-US"/>
        </w:rPr>
        <w:t xml:space="preserve"> </w:t>
      </w:r>
      <w:proofErr w:type="gramStart"/>
      <w:r w:rsidR="00012800" w:rsidRPr="00EA7794">
        <w:rPr>
          <w:lang w:val="en-US"/>
        </w:rPr>
        <w:t>are</w:t>
      </w:r>
      <w:proofErr w:type="gramEnd"/>
      <w:r w:rsidR="00012800" w:rsidRPr="00EA7794">
        <w:rPr>
          <w:lang w:val="en-US"/>
        </w:rPr>
        <w:t xml:space="preserve"> costs in CZK related to total water consumption. </w:t>
      </w:r>
    </w:p>
    <w:p w:rsidR="0031035F" w:rsidRPr="00EA7794" w:rsidRDefault="009D7BF0" w:rsidP="00335494">
      <w:pPr>
        <w:pStyle w:val="Nadpis3"/>
        <w:rPr>
          <w:lang w:val="en-US"/>
        </w:rPr>
      </w:pPr>
      <w:r w:rsidRPr="00EA7794">
        <w:rPr>
          <w:b/>
          <w:lang w:val="en-US"/>
        </w:rPr>
        <w:t>S</w:t>
      </w:r>
      <w:r w:rsidR="00335494" w:rsidRPr="00EA7794">
        <w:rPr>
          <w:b/>
          <w:vertAlign w:val="subscript"/>
          <w:lang w:val="en-US"/>
        </w:rPr>
        <w:t>ee</w:t>
      </w:r>
      <w:r w:rsidR="0031035F" w:rsidRPr="00EA7794">
        <w:rPr>
          <w:lang w:val="en-US"/>
        </w:rPr>
        <w:t xml:space="preserve"> are costs in CZK related to electric power consumption, including consumption for the pressurization of air on the Purchaser’s equipment.</w:t>
      </w:r>
    </w:p>
    <w:p w:rsidR="009D7BF0" w:rsidRPr="00EA7794" w:rsidRDefault="009D7BF0" w:rsidP="00D22C05">
      <w:pPr>
        <w:pStyle w:val="Nadpis3"/>
        <w:rPr>
          <w:lang w:val="en-US"/>
        </w:rPr>
      </w:pPr>
      <w:r w:rsidRPr="00EA7794">
        <w:rPr>
          <w:b/>
          <w:lang w:val="en-US"/>
        </w:rPr>
        <w:t>D</w:t>
      </w:r>
      <w:r w:rsidRPr="00EA7794">
        <w:rPr>
          <w:lang w:val="en-US"/>
        </w:rPr>
        <w:t xml:space="preserve"> </w:t>
      </w:r>
      <w:r w:rsidR="0031035F" w:rsidRPr="00EA7794">
        <w:rPr>
          <w:lang w:val="en-US"/>
        </w:rPr>
        <w:t>are costs in CZK related to the unavailability of the system for use when offline</w:t>
      </w:r>
      <w:r w:rsidR="00D22C05" w:rsidRPr="00EA7794">
        <w:rPr>
          <w:lang w:val="en-US"/>
        </w:rPr>
        <w:t>.</w:t>
      </w:r>
    </w:p>
    <w:p w:rsidR="00572B08" w:rsidRPr="00EA7794" w:rsidRDefault="00572B08" w:rsidP="00572B08">
      <w:pPr>
        <w:pStyle w:val="Nadpis3"/>
        <w:rPr>
          <w:lang w:val="en-US"/>
        </w:rPr>
      </w:pPr>
      <w:r w:rsidRPr="00EA7794">
        <w:rPr>
          <w:b/>
          <w:lang w:val="en-US"/>
        </w:rPr>
        <w:t>N</w:t>
      </w:r>
      <w:r w:rsidRPr="00EA7794">
        <w:rPr>
          <w:b/>
          <w:vertAlign w:val="subscript"/>
          <w:lang w:val="en-US"/>
        </w:rPr>
        <w:t>o</w:t>
      </w:r>
      <w:r w:rsidR="0031035F" w:rsidRPr="00EA7794">
        <w:rPr>
          <w:lang w:val="en-US"/>
        </w:rPr>
        <w:t xml:space="preserve"> are other material costs in CZK related to the operation of the system not included elsewhere</w:t>
      </w:r>
      <w:r w:rsidRPr="00EA7794">
        <w:rPr>
          <w:lang w:val="en-US"/>
        </w:rPr>
        <w:t>.</w:t>
      </w:r>
    </w:p>
    <w:p w:rsidR="00572B08" w:rsidRPr="00EA7794" w:rsidRDefault="00572B08" w:rsidP="00B66953">
      <w:pPr>
        <w:pStyle w:val="Nadpis3"/>
        <w:rPr>
          <w:lang w:val="en-US"/>
        </w:rPr>
      </w:pPr>
      <w:proofErr w:type="gramStart"/>
      <w:r w:rsidRPr="00EA7794">
        <w:rPr>
          <w:b/>
          <w:lang w:val="en-US"/>
        </w:rPr>
        <w:t>V</w:t>
      </w:r>
      <w:r w:rsidRPr="00EA7794">
        <w:rPr>
          <w:b/>
          <w:vertAlign w:val="subscript"/>
          <w:lang w:val="en-US"/>
        </w:rPr>
        <w:t>o</w:t>
      </w:r>
      <w:proofErr w:type="gramEnd"/>
      <w:r w:rsidRPr="00EA7794">
        <w:rPr>
          <w:lang w:val="en-US"/>
        </w:rPr>
        <w:t xml:space="preserve"> </w:t>
      </w:r>
      <w:r w:rsidRPr="00EA7794">
        <w:rPr>
          <w:lang w:val="en-US"/>
        </w:rPr>
        <w:tab/>
      </w:r>
      <w:r w:rsidR="0031035F" w:rsidRPr="00EA7794">
        <w:rPr>
          <w:lang w:val="en-US"/>
        </w:rPr>
        <w:t>are other material revenues in CZK related to the operation of the system not included elsewhere</w:t>
      </w:r>
      <w:r w:rsidRPr="00EA7794">
        <w:rPr>
          <w:lang w:val="en-US"/>
        </w:rPr>
        <w:t>.</w:t>
      </w:r>
    </w:p>
    <w:p w:rsidR="0031035F" w:rsidRPr="00EA7794" w:rsidRDefault="0031035F" w:rsidP="00146385">
      <w:pPr>
        <w:pStyle w:val="Nadpis2"/>
        <w:rPr>
          <w:lang w:val="en-US"/>
        </w:rPr>
      </w:pPr>
      <w:bookmarkStart w:id="130" w:name="_Ref511054095"/>
      <w:r w:rsidRPr="00EA7794">
        <w:rPr>
          <w:lang w:val="en-US"/>
        </w:rPr>
        <w:t xml:space="preserve">Pursuant to Section 61, Subs. 5, PPA, and Supplement 6 to the PPA, the Purchaser shall specify the evaluation criteria for Indicative Tenders (including weighting or other mathematical operations, or </w:t>
      </w:r>
      <w:r w:rsidR="00C078F3" w:rsidRPr="00EA7794">
        <w:rPr>
          <w:lang w:val="en-US"/>
        </w:rPr>
        <w:t>rank-ordered list</w:t>
      </w:r>
      <w:r w:rsidRPr="00EA7794">
        <w:rPr>
          <w:lang w:val="en-US"/>
        </w:rPr>
        <w:t xml:space="preserve"> if weighting or other objective mathematical relation </w:t>
      </w:r>
      <w:r w:rsidR="00C078F3" w:rsidRPr="00EA7794">
        <w:rPr>
          <w:lang w:val="en-US"/>
        </w:rPr>
        <w:t xml:space="preserve">among the criteria </w:t>
      </w:r>
      <w:r w:rsidRPr="00EA7794">
        <w:rPr>
          <w:lang w:val="en-US"/>
        </w:rPr>
        <w:t>cannot be specified</w:t>
      </w:r>
      <w:r w:rsidR="00C078F3" w:rsidRPr="00EA7794">
        <w:rPr>
          <w:lang w:val="en-US"/>
        </w:rPr>
        <w:t>) in the Invitation to Submit Indicative Tenders.</w:t>
      </w:r>
    </w:p>
    <w:bookmarkEnd w:id="130"/>
    <w:p w:rsidR="00C078F3" w:rsidRPr="00EA7794" w:rsidRDefault="00C078F3" w:rsidP="00012800">
      <w:pPr>
        <w:pStyle w:val="Nadpis2"/>
      </w:pPr>
      <w:r w:rsidRPr="00EA7794">
        <w:rPr>
          <w:lang w:val="en-US"/>
        </w:rPr>
        <w:t>Pursuant to Section 61, Subs. 11, PPA, and Supplement 6 to the PPA, the Purchaser shall specify the evaluation criteria for Tenders evaluated pursuant to Section 115, PPA, in the Invitation to Tender.</w:t>
      </w:r>
      <w:r w:rsidR="00012800" w:rsidRPr="00EA7794">
        <w:rPr>
          <w:lang w:val="en-US"/>
        </w:rPr>
        <w:t xml:space="preserve"> The rules for the evaluation of Tenders set out in Section 34.2 above may be modified in the Invitation to Submit Tender, on the basis of negotiation of the terms of </w:t>
      </w:r>
      <w:r w:rsidR="005424DF" w:rsidRPr="007B22EC">
        <w:rPr>
          <w:lang w:val="en-US"/>
        </w:rPr>
        <w:t>tender</w:t>
      </w:r>
      <w:r w:rsidR="00012800" w:rsidRPr="00EA7794">
        <w:rPr>
          <w:lang w:val="en-US"/>
        </w:rPr>
        <w:t xml:space="preserve"> in the framework of the </w:t>
      </w:r>
      <w:r w:rsidR="005424DF" w:rsidRPr="00EA7794">
        <w:rPr>
          <w:lang w:val="en-US"/>
        </w:rPr>
        <w:t>negotiations on the Indicative Tenders</w:t>
      </w:r>
      <w:r w:rsidR="00012800" w:rsidRPr="00EA7794">
        <w:rPr>
          <w:lang w:val="en-US"/>
        </w:rPr>
        <w:t>.</w:t>
      </w:r>
      <w:r w:rsidR="005424DF" w:rsidRPr="00EA7794">
        <w:rPr>
          <w:lang w:val="en-US"/>
        </w:rPr>
        <w:t xml:space="preserve"> </w:t>
      </w:r>
    </w:p>
    <w:p w:rsidR="009B7BC7" w:rsidRPr="00EA7794" w:rsidRDefault="00C078F3" w:rsidP="00E23125">
      <w:pPr>
        <w:pStyle w:val="Nadpis1"/>
        <w:keepLines w:val="0"/>
        <w:tabs>
          <w:tab w:val="clear" w:pos="680"/>
          <w:tab w:val="num" w:pos="709"/>
        </w:tabs>
        <w:spacing w:after="120"/>
        <w:ind w:left="709" w:hanging="709"/>
        <w:jc w:val="left"/>
        <w:rPr>
          <w:b w:val="0"/>
          <w:szCs w:val="24"/>
          <w:u w:val="none"/>
          <w:lang w:val="en-US"/>
        </w:rPr>
      </w:pPr>
      <w:bookmarkStart w:id="131" w:name="_Toc522609233"/>
      <w:r w:rsidRPr="00EA7794">
        <w:rPr>
          <w:b w:val="0"/>
          <w:szCs w:val="24"/>
          <w:u w:val="none"/>
          <w:lang w:val="en-US"/>
        </w:rPr>
        <w:lastRenderedPageBreak/>
        <w:t>PARTICIPANT RANKING</w:t>
      </w:r>
      <w:bookmarkEnd w:id="131"/>
    </w:p>
    <w:p w:rsidR="00C078F3" w:rsidRPr="00EA7794" w:rsidRDefault="00C078F3" w:rsidP="009B7BC7">
      <w:pPr>
        <w:pStyle w:val="Nadpis2"/>
        <w:rPr>
          <w:lang w:val="en-US"/>
        </w:rPr>
      </w:pPr>
      <w:r w:rsidRPr="00EA7794">
        <w:rPr>
          <w:lang w:val="en-US"/>
        </w:rPr>
        <w:t>The Purchaser shall rank Tenders on Total Life-Cycle Cost, in descending order, i.e., with the Tender offering the lowest Total Life-Cycle Cost ranking first and the Tender offering the highest Total Life-Cycle Cost ranking last.</w:t>
      </w:r>
    </w:p>
    <w:p w:rsidR="000933BD" w:rsidRPr="00EA7794" w:rsidRDefault="00C078F3" w:rsidP="003019A6">
      <w:pPr>
        <w:pStyle w:val="Nadpis1"/>
        <w:keepNext w:val="0"/>
        <w:keepLines w:val="0"/>
        <w:tabs>
          <w:tab w:val="clear" w:pos="680"/>
          <w:tab w:val="num" w:pos="709"/>
        </w:tabs>
        <w:spacing w:after="120"/>
        <w:ind w:left="709" w:hanging="709"/>
        <w:jc w:val="left"/>
        <w:rPr>
          <w:rFonts w:cs="Arial"/>
          <w:b w:val="0"/>
          <w:szCs w:val="24"/>
          <w:u w:val="none"/>
          <w:lang w:val="en-US"/>
        </w:rPr>
      </w:pPr>
      <w:bookmarkStart w:id="132" w:name="_Toc522609234"/>
      <w:r w:rsidRPr="00EA7794">
        <w:rPr>
          <w:rFonts w:cs="Arial"/>
          <w:b w:val="0"/>
          <w:szCs w:val="24"/>
          <w:u w:val="none"/>
          <w:lang w:val="en-US"/>
        </w:rPr>
        <w:t>PROCEDURE FOR ELECTRONIC AUCTION</w:t>
      </w:r>
      <w:bookmarkEnd w:id="132"/>
    </w:p>
    <w:p w:rsidR="000933BD" w:rsidRPr="00EA7794" w:rsidRDefault="00C078F3" w:rsidP="003019A6">
      <w:pPr>
        <w:pStyle w:val="Nadpis2"/>
        <w:rPr>
          <w:rFonts w:cs="Arial"/>
          <w:szCs w:val="22"/>
          <w:lang w:val="en-US"/>
        </w:rPr>
      </w:pPr>
      <w:bookmarkStart w:id="133" w:name="_Toc483218460"/>
      <w:r w:rsidRPr="00EA7794">
        <w:rPr>
          <w:rFonts w:cs="Arial"/>
          <w:szCs w:val="22"/>
          <w:lang w:val="en-US"/>
        </w:rPr>
        <w:t>Basic information on the Electronic Auction</w:t>
      </w:r>
      <w:bookmarkEnd w:id="133"/>
    </w:p>
    <w:p w:rsidR="00C078F3" w:rsidRPr="00EA7794" w:rsidRDefault="00C078F3" w:rsidP="003019A6">
      <w:pPr>
        <w:pStyle w:val="Nadpis3"/>
        <w:rPr>
          <w:lang w:val="en-US"/>
        </w:rPr>
      </w:pPr>
      <w:r w:rsidRPr="00EA7794">
        <w:rPr>
          <w:lang w:val="en-US"/>
        </w:rPr>
        <w:t xml:space="preserve">The </w:t>
      </w:r>
      <w:r w:rsidRPr="00EA7794">
        <w:rPr>
          <w:smallCaps/>
          <w:lang w:val="en-US"/>
        </w:rPr>
        <w:t>Purchaser</w:t>
      </w:r>
      <w:r w:rsidRPr="00EA7794">
        <w:rPr>
          <w:lang w:val="en-US"/>
        </w:rPr>
        <w:t xml:space="preserve"> hereby informs prospective Participants that Tenders shall be evaluated via electronic auction (hereinafter, the “</w:t>
      </w:r>
      <w:proofErr w:type="spellStart"/>
      <w:r w:rsidRPr="00EA7794">
        <w:rPr>
          <w:lang w:val="en-US"/>
        </w:rPr>
        <w:t>eAuction</w:t>
      </w:r>
      <w:proofErr w:type="spellEnd"/>
      <w:r w:rsidRPr="00EA7794">
        <w:rPr>
          <w:lang w:val="en-US"/>
        </w:rPr>
        <w:t xml:space="preserve">”). The </w:t>
      </w:r>
      <w:proofErr w:type="spellStart"/>
      <w:r w:rsidRPr="00EA7794">
        <w:rPr>
          <w:lang w:val="en-US"/>
        </w:rPr>
        <w:t>eAuction</w:t>
      </w:r>
      <w:proofErr w:type="spellEnd"/>
      <w:r w:rsidRPr="00EA7794">
        <w:rPr>
          <w:lang w:val="en-US"/>
        </w:rPr>
        <w:t xml:space="preserve"> shall be implemented via the PROEBIZ electronic bidding system.</w:t>
      </w:r>
    </w:p>
    <w:p w:rsidR="00C078F3" w:rsidRPr="00EA7794" w:rsidRDefault="00C078F3" w:rsidP="003019A6">
      <w:pPr>
        <w:pStyle w:val="Nadpis3"/>
        <w:rPr>
          <w:kern w:val="28"/>
          <w:lang w:val="en-US"/>
        </w:rPr>
      </w:pPr>
      <w:r w:rsidRPr="00EA7794">
        <w:rPr>
          <w:kern w:val="28"/>
          <w:lang w:val="en-US"/>
        </w:rPr>
        <w:t xml:space="preserve">The value of merit for the </w:t>
      </w:r>
      <w:proofErr w:type="spellStart"/>
      <w:r w:rsidRPr="00EA7794">
        <w:rPr>
          <w:kern w:val="28"/>
          <w:lang w:val="en-US"/>
        </w:rPr>
        <w:t>eAuction</w:t>
      </w:r>
      <w:proofErr w:type="spellEnd"/>
      <w:r w:rsidRPr="00EA7794">
        <w:rPr>
          <w:kern w:val="28"/>
          <w:lang w:val="en-US"/>
        </w:rPr>
        <w:t xml:space="preserve"> shall be </w:t>
      </w:r>
      <w:r w:rsidRPr="00EA7794">
        <w:rPr>
          <w:b/>
          <w:kern w:val="28"/>
          <w:lang w:val="en-US"/>
        </w:rPr>
        <w:t>C</w:t>
      </w:r>
      <w:r w:rsidRPr="00EA7794">
        <w:rPr>
          <w:kern w:val="28"/>
          <w:lang w:val="en-US"/>
        </w:rPr>
        <w:t xml:space="preserve"> (the </w:t>
      </w:r>
      <w:r w:rsidRPr="00EA7794">
        <w:rPr>
          <w:smallCaps/>
          <w:kern w:val="28"/>
          <w:lang w:val="en-US"/>
        </w:rPr>
        <w:t>Work Price</w:t>
      </w:r>
      <w:r w:rsidRPr="00EA7794">
        <w:rPr>
          <w:kern w:val="28"/>
          <w:lang w:val="en-US"/>
        </w:rPr>
        <w:t>). All other values shall be defined by the Purchaser and shall be inaccessible to change while bidding continues</w:t>
      </w:r>
      <w:r w:rsidR="00F42F00" w:rsidRPr="00EA7794">
        <w:rPr>
          <w:kern w:val="28"/>
          <w:lang w:val="en-US"/>
        </w:rPr>
        <w:t>.</w:t>
      </w:r>
      <w:r w:rsidR="00F42F00" w:rsidRPr="00EA7794">
        <w:rPr>
          <w:lang w:val="en-US"/>
        </w:rPr>
        <w:t xml:space="preserve"> For the evaluation with respect to these other parameters, the values given in Participants’ Tenders (or Indicative Tenders, if the Purchaser decides to take the option specified in Section 25.11 above), shall be binding and final.</w:t>
      </w:r>
    </w:p>
    <w:p w:rsidR="00F42F00" w:rsidRPr="00EA7794" w:rsidRDefault="00F42F00" w:rsidP="003019A6">
      <w:pPr>
        <w:pStyle w:val="Nadpis3"/>
        <w:rPr>
          <w:lang w:val="en-US"/>
        </w:rPr>
      </w:pPr>
      <w:r w:rsidRPr="00EA7794">
        <w:rPr>
          <w:lang w:val="en-US"/>
        </w:rPr>
        <w:t xml:space="preserve">Pursuant to Section 121, Subs. 2, PPA, all Participants who have not been excluded pursuant to Section 121, Subs. 1-b, PPA, shall be invited to bid in the </w:t>
      </w:r>
      <w:proofErr w:type="spellStart"/>
      <w:r w:rsidRPr="00EA7794">
        <w:rPr>
          <w:lang w:val="en-US"/>
        </w:rPr>
        <w:t>eAuction</w:t>
      </w:r>
      <w:proofErr w:type="spellEnd"/>
      <w:r w:rsidRPr="00EA7794">
        <w:rPr>
          <w:lang w:val="en-US"/>
        </w:rPr>
        <w:t>, via an Invitation to Participate.</w:t>
      </w:r>
    </w:p>
    <w:p w:rsidR="00F42F00" w:rsidRPr="00EA7794" w:rsidRDefault="00F42F00" w:rsidP="003019A6">
      <w:pPr>
        <w:pStyle w:val="Nadpis3"/>
        <w:rPr>
          <w:lang w:val="en-US"/>
        </w:rPr>
      </w:pPr>
      <w:r w:rsidRPr="00EA7794">
        <w:rPr>
          <w:lang w:val="en-US"/>
        </w:rPr>
        <w:t xml:space="preserve">Invitations to </w:t>
      </w:r>
      <w:proofErr w:type="gramStart"/>
      <w:r w:rsidRPr="00EA7794">
        <w:rPr>
          <w:lang w:val="en-US"/>
        </w:rPr>
        <w:t>Participate</w:t>
      </w:r>
      <w:proofErr w:type="gramEnd"/>
      <w:r w:rsidRPr="00EA7794">
        <w:rPr>
          <w:lang w:val="en-US"/>
        </w:rPr>
        <w:t xml:space="preserve"> in the </w:t>
      </w:r>
      <w:proofErr w:type="spellStart"/>
      <w:r w:rsidRPr="00EA7794">
        <w:rPr>
          <w:lang w:val="en-US"/>
        </w:rPr>
        <w:t>eAuction</w:t>
      </w:r>
      <w:proofErr w:type="spellEnd"/>
      <w:r w:rsidRPr="00EA7794">
        <w:rPr>
          <w:lang w:val="en-US"/>
        </w:rPr>
        <w:t xml:space="preserve"> shall be delivered into Participants’ electronic mailboxes in the PROEBIZ system; the system attaches an electronic timestamp indicating when the Invitation to Participate had been sent. Pursuant to Section 120, Subs. 4-c, PPA, Invitations to </w:t>
      </w:r>
      <w:proofErr w:type="gramStart"/>
      <w:r w:rsidRPr="00EA7794">
        <w:rPr>
          <w:lang w:val="en-US"/>
        </w:rPr>
        <w:t>Participate</w:t>
      </w:r>
      <w:proofErr w:type="gramEnd"/>
      <w:r w:rsidRPr="00EA7794">
        <w:rPr>
          <w:lang w:val="en-US"/>
        </w:rPr>
        <w:t xml:space="preserve"> in the </w:t>
      </w:r>
      <w:proofErr w:type="spellStart"/>
      <w:r w:rsidRPr="00EA7794">
        <w:rPr>
          <w:lang w:val="en-US"/>
        </w:rPr>
        <w:t>eAuction</w:t>
      </w:r>
      <w:proofErr w:type="spellEnd"/>
      <w:r w:rsidRPr="00EA7794">
        <w:rPr>
          <w:lang w:val="en-US"/>
        </w:rPr>
        <w:t xml:space="preserve"> shall include the information provided to Participants for bidding. </w:t>
      </w:r>
      <w:proofErr w:type="gramStart"/>
      <w:r w:rsidRPr="00EA7794">
        <w:rPr>
          <w:lang w:val="en-US"/>
        </w:rPr>
        <w:t xml:space="preserve">Pursuant to Section 120, </w:t>
      </w:r>
      <w:proofErr w:type="spellStart"/>
      <w:r w:rsidRPr="00EA7794">
        <w:rPr>
          <w:lang w:val="en-US"/>
        </w:rPr>
        <w:t>Subss</w:t>
      </w:r>
      <w:proofErr w:type="spellEnd"/>
      <w:r w:rsidRPr="00EA7794">
        <w:rPr>
          <w:lang w:val="en-US"/>
        </w:rPr>
        <w:t>.</w:t>
      </w:r>
      <w:proofErr w:type="gramEnd"/>
      <w:r w:rsidRPr="00EA7794">
        <w:rPr>
          <w:lang w:val="en-US"/>
        </w:rPr>
        <w:t xml:space="preserve"> 4-d through 4-f, PPA, the Purchaser shall further provide information on </w:t>
      </w:r>
      <w:proofErr w:type="spellStart"/>
      <w:r w:rsidRPr="00EA7794">
        <w:rPr>
          <w:lang w:val="en-US"/>
        </w:rPr>
        <w:t>aAuction</w:t>
      </w:r>
      <w:proofErr w:type="spellEnd"/>
      <w:r w:rsidRPr="00EA7794">
        <w:rPr>
          <w:lang w:val="en-US"/>
        </w:rPr>
        <w:t xml:space="preserve"> procedure, requirements on the submission of new bids, and information on the electronic system used. The </w:t>
      </w:r>
      <w:proofErr w:type="spellStart"/>
      <w:r w:rsidRPr="00EA7794">
        <w:rPr>
          <w:lang w:val="en-US"/>
        </w:rPr>
        <w:t>eAuction</w:t>
      </w:r>
      <w:proofErr w:type="spellEnd"/>
      <w:r w:rsidRPr="00EA7794">
        <w:rPr>
          <w:lang w:val="en-US"/>
        </w:rPr>
        <w:t xml:space="preserve"> procedure shall be governed by a fixed timetable that shall be further described in Invitations to </w:t>
      </w:r>
      <w:proofErr w:type="gramStart"/>
      <w:r w:rsidRPr="00EA7794">
        <w:rPr>
          <w:lang w:val="en-US"/>
        </w:rPr>
        <w:t>Participate</w:t>
      </w:r>
      <w:proofErr w:type="gramEnd"/>
      <w:r w:rsidRPr="00EA7794">
        <w:rPr>
          <w:lang w:val="en-US"/>
        </w:rPr>
        <w:t xml:space="preserve"> in the </w:t>
      </w:r>
      <w:proofErr w:type="spellStart"/>
      <w:r w:rsidRPr="00EA7794">
        <w:rPr>
          <w:lang w:val="en-US"/>
        </w:rPr>
        <w:t>eAuction</w:t>
      </w:r>
      <w:proofErr w:type="spellEnd"/>
      <w:r w:rsidRPr="00EA7794">
        <w:rPr>
          <w:lang w:val="en-US"/>
        </w:rPr>
        <w:t>; bidding phases are specified as follows:</w:t>
      </w:r>
    </w:p>
    <w:p w:rsidR="00F42F00" w:rsidRPr="00EA7794" w:rsidRDefault="00F42F00" w:rsidP="003019A6">
      <w:pPr>
        <w:pStyle w:val="Nadpis4"/>
        <w:rPr>
          <w:lang w:val="en-US"/>
        </w:rPr>
      </w:pPr>
      <w:r w:rsidRPr="00EA7794">
        <w:rPr>
          <w:b/>
          <w:lang w:val="en-US"/>
        </w:rPr>
        <w:t>Verification Phase</w:t>
      </w:r>
      <w:r w:rsidR="000933BD" w:rsidRPr="00EA7794">
        <w:rPr>
          <w:b/>
          <w:lang w:val="en-US"/>
        </w:rPr>
        <w:t>:</w:t>
      </w:r>
      <w:r w:rsidR="000933BD" w:rsidRPr="00EA7794">
        <w:rPr>
          <w:lang w:val="en-US"/>
        </w:rPr>
        <w:t xml:space="preserve"> </w:t>
      </w:r>
      <w:r w:rsidRPr="00EA7794">
        <w:rPr>
          <w:lang w:val="en-US"/>
        </w:rPr>
        <w:t xml:space="preserve">Pursuant to Section 121, Subs. 2, PPA, the Verification Phase is intended for the Purchaser’s Administrator to set up the </w:t>
      </w:r>
      <w:proofErr w:type="spellStart"/>
      <w:r w:rsidRPr="00EA7794">
        <w:rPr>
          <w:lang w:val="en-US"/>
        </w:rPr>
        <w:t>eAuction</w:t>
      </w:r>
      <w:proofErr w:type="spellEnd"/>
      <w:r w:rsidRPr="00EA7794">
        <w:rPr>
          <w:lang w:val="en-US"/>
        </w:rPr>
        <w:t xml:space="preserve">. The Administrator shall enter qualified Participants’ values in accordance with their respective Tenders, as evaluated. Participants may view the </w:t>
      </w:r>
      <w:proofErr w:type="spellStart"/>
      <w:r w:rsidRPr="00EA7794">
        <w:rPr>
          <w:lang w:val="en-US"/>
        </w:rPr>
        <w:t>eAuction</w:t>
      </w:r>
      <w:proofErr w:type="spellEnd"/>
      <w:r w:rsidRPr="00EA7794">
        <w:rPr>
          <w:lang w:val="en-US"/>
        </w:rPr>
        <w:t xml:space="preserve"> virtual room, but may not make changes of any kind. Participants are only able to view their own </w:t>
      </w:r>
      <w:r w:rsidR="003D42F2" w:rsidRPr="00EA7794">
        <w:rPr>
          <w:lang w:val="en-US"/>
        </w:rPr>
        <w:t>data in the Verification Phase.</w:t>
      </w:r>
    </w:p>
    <w:p w:rsidR="003D42F2" w:rsidRPr="00EA7794" w:rsidRDefault="003D42F2" w:rsidP="003019A6">
      <w:pPr>
        <w:pStyle w:val="Nadpis4"/>
        <w:rPr>
          <w:lang w:val="en-US"/>
        </w:rPr>
      </w:pPr>
      <w:r w:rsidRPr="00EA7794">
        <w:rPr>
          <w:b/>
          <w:lang w:val="en-US"/>
        </w:rPr>
        <w:t>Bidding Phase</w:t>
      </w:r>
      <w:r w:rsidR="000933BD" w:rsidRPr="00EA7794">
        <w:rPr>
          <w:lang w:val="en-US"/>
        </w:rPr>
        <w:t xml:space="preserve">: </w:t>
      </w:r>
      <w:r w:rsidRPr="00EA7794">
        <w:rPr>
          <w:lang w:val="en-US"/>
        </w:rPr>
        <w:t xml:space="preserve">Pursuant to Section 121, Subs. 2, PPA, Participants will be invited to edit their bids and provided the information specified in Section 121, Subs. 7, </w:t>
      </w:r>
      <w:proofErr w:type="gramStart"/>
      <w:r w:rsidRPr="00EA7794">
        <w:rPr>
          <w:lang w:val="en-US"/>
        </w:rPr>
        <w:t>PPA</w:t>
      </w:r>
      <w:proofErr w:type="gramEnd"/>
      <w:r w:rsidRPr="00EA7794">
        <w:rPr>
          <w:lang w:val="en-US"/>
        </w:rPr>
        <w:t xml:space="preserve">. Only the relevant Participant may change a bid; the Administrator has no access to this part of the system. The Bidding Phase shall consist of a single round of bidding, which shall terminate pursuant to Section 121, Subs. 8-b, PPA, when no new bids affecting the order of offers are submitted. The bidding round shall be set to a default duration of </w:t>
      </w:r>
      <w:r w:rsidRPr="00EA7794">
        <w:rPr>
          <w:b/>
          <w:lang w:val="en-US"/>
        </w:rPr>
        <w:t>20 minutes</w:t>
      </w:r>
      <w:r w:rsidRPr="00EA7794">
        <w:rPr>
          <w:lang w:val="en-US"/>
        </w:rPr>
        <w:t xml:space="preserve">, which may be extended as follows: If a new bid changing the current ranking of offers is submitted within the </w:t>
      </w:r>
      <w:r w:rsidRPr="00EA7794">
        <w:rPr>
          <w:b/>
          <w:lang w:val="en-US"/>
        </w:rPr>
        <w:t>last 10 minutes</w:t>
      </w:r>
      <w:r w:rsidRPr="00EA7794">
        <w:rPr>
          <w:lang w:val="en-US"/>
        </w:rPr>
        <w:t xml:space="preserve"> of the current time limit, the </w:t>
      </w:r>
      <w:proofErr w:type="spellStart"/>
      <w:r w:rsidRPr="00EA7794">
        <w:rPr>
          <w:lang w:val="en-US"/>
        </w:rPr>
        <w:t>eAuction</w:t>
      </w:r>
      <w:proofErr w:type="spellEnd"/>
      <w:r w:rsidRPr="00EA7794">
        <w:rPr>
          <w:lang w:val="en-US"/>
        </w:rPr>
        <w:t xml:space="preserve"> shall be extended </w:t>
      </w:r>
      <w:r w:rsidRPr="00EA7794">
        <w:rPr>
          <w:b/>
          <w:lang w:val="en-US"/>
        </w:rPr>
        <w:t>by a further 10 minutes</w:t>
      </w:r>
      <w:r w:rsidRPr="00EA7794">
        <w:rPr>
          <w:lang w:val="en-US"/>
        </w:rPr>
        <w:t xml:space="preserve">, counting from the moment of the change in question. The </w:t>
      </w:r>
      <w:proofErr w:type="spellStart"/>
      <w:r w:rsidRPr="00EA7794">
        <w:rPr>
          <w:lang w:val="en-US"/>
        </w:rPr>
        <w:t>eAuction</w:t>
      </w:r>
      <w:proofErr w:type="spellEnd"/>
      <w:r w:rsidRPr="00EA7794">
        <w:rPr>
          <w:lang w:val="en-US"/>
        </w:rPr>
        <w:t xml:space="preserve"> will be extended in this manner until such time that no changes in the rank order of offers occur in the final 10 minutes. The Purchaser would like to note that the bidding system does not allow new bids to exactly match the current lowest Total Life-Cycle Cost bid (i.e., the currently leading Participant’s bid). The system</w:t>
      </w:r>
      <w:r w:rsidR="006A1CCE" w:rsidRPr="00EA7794">
        <w:rPr>
          <w:lang w:val="en-US"/>
        </w:rPr>
        <w:t xml:space="preserve"> will </w:t>
      </w:r>
      <w:r w:rsidRPr="00EA7794">
        <w:rPr>
          <w:lang w:val="en-US"/>
        </w:rPr>
        <w:t>be set up to notify Participants if this occurs.</w:t>
      </w:r>
    </w:p>
    <w:p w:rsidR="003D42F2" w:rsidRPr="00EA7794" w:rsidRDefault="003D42F2" w:rsidP="003019A6">
      <w:pPr>
        <w:pStyle w:val="Nadpis3"/>
        <w:rPr>
          <w:lang w:val="en-US"/>
        </w:rPr>
      </w:pPr>
      <w:r w:rsidRPr="00EA7794">
        <w:rPr>
          <w:lang w:val="en-US"/>
        </w:rPr>
        <w:t>The Purchaser would further like to note that in the event of a bid that matches the overall offer of a Participant other than the current leader</w:t>
      </w:r>
      <w:r w:rsidR="006A1CCE" w:rsidRPr="00EA7794">
        <w:rPr>
          <w:lang w:val="en-US"/>
        </w:rPr>
        <w:t xml:space="preserve">, ranking between the two Participants </w:t>
      </w:r>
      <w:r w:rsidR="006A1CCE" w:rsidRPr="00EA7794">
        <w:rPr>
          <w:lang w:val="en-US"/>
        </w:rPr>
        <w:lastRenderedPageBreak/>
        <w:t>in question will be decided based on the time the bid was placed. In particular, bids that match and would therefore rank equal with other bids, but have been submitted later, shall be ranked lower than the previously-existing bid.</w:t>
      </w:r>
    </w:p>
    <w:p w:rsidR="006239F4" w:rsidRPr="00EA7794" w:rsidRDefault="006239F4" w:rsidP="003019A6">
      <w:pPr>
        <w:pStyle w:val="Nadpis3"/>
        <w:rPr>
          <w:lang w:val="en-US"/>
        </w:rPr>
      </w:pPr>
      <w:r w:rsidRPr="00EA7794">
        <w:rPr>
          <w:lang w:val="en-US"/>
        </w:rPr>
        <w:t xml:space="preserve">The </w:t>
      </w:r>
      <w:proofErr w:type="spellStart"/>
      <w:r w:rsidRPr="00EA7794">
        <w:rPr>
          <w:lang w:val="en-US"/>
        </w:rPr>
        <w:t>aAuction’s</w:t>
      </w:r>
      <w:proofErr w:type="spellEnd"/>
      <w:r w:rsidRPr="00EA7794">
        <w:rPr>
          <w:lang w:val="en-US"/>
        </w:rPr>
        <w:t xml:space="preserve"> minimum difference between bids will be </w:t>
      </w:r>
      <w:r w:rsidRPr="00EA7794">
        <w:rPr>
          <w:b/>
          <w:lang w:val="en-US"/>
        </w:rPr>
        <w:t>0.1%</w:t>
      </w:r>
      <w:r w:rsidRPr="00EA7794">
        <w:rPr>
          <w:lang w:val="en-US"/>
        </w:rPr>
        <w:t>, calculated from the current value of the item being changed (i.e., the existing value of that item for that Participant).</w:t>
      </w:r>
    </w:p>
    <w:p w:rsidR="006239F4" w:rsidRPr="00EA7794" w:rsidRDefault="006239F4" w:rsidP="000D0717">
      <w:pPr>
        <w:pStyle w:val="Nadpis3"/>
        <w:rPr>
          <w:lang w:val="en-US"/>
        </w:rPr>
      </w:pPr>
      <w:r w:rsidRPr="00EA7794">
        <w:rPr>
          <w:lang w:val="en-US"/>
        </w:rPr>
        <w:t xml:space="preserve">The </w:t>
      </w:r>
      <w:proofErr w:type="spellStart"/>
      <w:r w:rsidRPr="00EA7794">
        <w:rPr>
          <w:lang w:val="en-US"/>
        </w:rPr>
        <w:t>aAuction’s</w:t>
      </w:r>
      <w:proofErr w:type="spellEnd"/>
      <w:r w:rsidRPr="00EA7794">
        <w:rPr>
          <w:lang w:val="en-US"/>
        </w:rPr>
        <w:t xml:space="preserve"> maximum difference between bids will </w:t>
      </w:r>
      <w:r w:rsidR="005424DF" w:rsidRPr="00EA7794">
        <w:rPr>
          <w:lang w:val="en-US"/>
        </w:rPr>
        <w:t xml:space="preserve">not </w:t>
      </w:r>
      <w:r w:rsidRPr="00EA7794">
        <w:rPr>
          <w:lang w:val="en-US"/>
        </w:rPr>
        <w:t xml:space="preserve">be </w:t>
      </w:r>
      <w:r w:rsidR="005424DF" w:rsidRPr="00EA7794">
        <w:rPr>
          <w:lang w:val="en-US"/>
        </w:rPr>
        <w:t>determined</w:t>
      </w:r>
      <w:r w:rsidR="00654173" w:rsidRPr="00EA7794">
        <w:rPr>
          <w:lang w:val="en-US"/>
        </w:rPr>
        <w:t xml:space="preserve">. </w:t>
      </w:r>
      <w:r w:rsidR="000D0717" w:rsidRPr="00EA7794">
        <w:rPr>
          <w:lang w:val="en-US"/>
        </w:rPr>
        <w:t xml:space="preserve">However, the Purchaser </w:t>
      </w:r>
      <w:r w:rsidR="00790261" w:rsidRPr="00EA7794">
        <w:rPr>
          <w:lang w:val="en-US"/>
        </w:rPr>
        <w:t>point out</w:t>
      </w:r>
      <w:r w:rsidR="000D0717" w:rsidRPr="00EA7794">
        <w:rPr>
          <w:lang w:val="en-US"/>
        </w:rPr>
        <w:t xml:space="preserve"> that if the bid is less than 5,000,000 CZK or more than the previous bid of the given Participant in this item, then the Purchaser's system will notify this fact and the Participant will be able to decide whether </w:t>
      </w:r>
      <w:r w:rsidR="00790261" w:rsidRPr="00EA7794">
        <w:rPr>
          <w:lang w:val="en-US"/>
        </w:rPr>
        <w:t xml:space="preserve">he will confirm </w:t>
      </w:r>
      <w:r w:rsidR="000D0717" w:rsidRPr="00EA7794">
        <w:rPr>
          <w:lang w:val="en-US"/>
        </w:rPr>
        <w:t xml:space="preserve">his new </w:t>
      </w:r>
      <w:r w:rsidR="00790261" w:rsidRPr="00EA7794">
        <w:rPr>
          <w:lang w:val="en-US"/>
        </w:rPr>
        <w:t>bid or not</w:t>
      </w:r>
      <w:r w:rsidR="000D0717" w:rsidRPr="00EA7794">
        <w:rPr>
          <w:lang w:val="en-US"/>
        </w:rPr>
        <w:t>.</w:t>
      </w:r>
    </w:p>
    <w:p w:rsidR="006239F4" w:rsidRPr="00EA7794" w:rsidRDefault="006239F4" w:rsidP="003019A6">
      <w:pPr>
        <w:pStyle w:val="Nadpis3"/>
        <w:rPr>
          <w:lang w:val="en-US"/>
        </w:rPr>
      </w:pPr>
      <w:r w:rsidRPr="00EA7794">
        <w:rPr>
          <w:lang w:val="en-US"/>
        </w:rPr>
        <w:t>Individual Participants will only be able to see th</w:t>
      </w:r>
      <w:r w:rsidR="004049DA" w:rsidRPr="00EA7794">
        <w:rPr>
          <w:lang w:val="en-US"/>
        </w:rPr>
        <w:t>eir own current ranking during B</w:t>
      </w:r>
      <w:r w:rsidRPr="00EA7794">
        <w:rPr>
          <w:lang w:val="en-US"/>
        </w:rPr>
        <w:t>idding</w:t>
      </w:r>
      <w:r w:rsidR="004049DA" w:rsidRPr="00EA7794">
        <w:rPr>
          <w:lang w:val="en-US"/>
        </w:rPr>
        <w:t xml:space="preserve"> Phase</w:t>
      </w:r>
      <w:r w:rsidRPr="00EA7794">
        <w:rPr>
          <w:lang w:val="en-US"/>
        </w:rPr>
        <w:t>.</w:t>
      </w:r>
    </w:p>
    <w:p w:rsidR="006239F4" w:rsidRPr="00EA7794" w:rsidRDefault="006239F4" w:rsidP="003019A6">
      <w:pPr>
        <w:pStyle w:val="Nadpis3"/>
        <w:rPr>
          <w:lang w:val="en-US"/>
        </w:rPr>
      </w:pPr>
      <w:r w:rsidRPr="00EA7794">
        <w:rPr>
          <w:lang w:val="en-US"/>
        </w:rPr>
        <w:t xml:space="preserve">The </w:t>
      </w:r>
      <w:proofErr w:type="spellStart"/>
      <w:r w:rsidRPr="00EA7794">
        <w:rPr>
          <w:lang w:val="en-US"/>
        </w:rPr>
        <w:t>eAuction</w:t>
      </w:r>
      <w:proofErr w:type="spellEnd"/>
      <w:r w:rsidRPr="00EA7794">
        <w:rPr>
          <w:lang w:val="en-US"/>
        </w:rPr>
        <w:t xml:space="preserve"> is accessed as a browser application; i.e., Participants do not need to install special software on their computers. In the event of material technical difficulties at the Purchaser or the </w:t>
      </w:r>
      <w:proofErr w:type="spellStart"/>
      <w:r w:rsidRPr="00EA7794">
        <w:rPr>
          <w:lang w:val="en-US"/>
        </w:rPr>
        <w:t>eAuction</w:t>
      </w:r>
      <w:proofErr w:type="spellEnd"/>
      <w:r w:rsidRPr="00EA7794">
        <w:rPr>
          <w:lang w:val="en-US"/>
        </w:rPr>
        <w:t xml:space="preserve"> system provider, the </w:t>
      </w:r>
      <w:proofErr w:type="spellStart"/>
      <w:r w:rsidRPr="00EA7794">
        <w:rPr>
          <w:lang w:val="en-US"/>
        </w:rPr>
        <w:t>eAuction</w:t>
      </w:r>
      <w:proofErr w:type="spellEnd"/>
      <w:r w:rsidRPr="00EA7794">
        <w:rPr>
          <w:lang w:val="en-US"/>
        </w:rPr>
        <w:t xml:space="preserve"> shall be held again at a later date.</w:t>
      </w:r>
    </w:p>
    <w:p w:rsidR="006239F4" w:rsidRPr="00EA7794" w:rsidRDefault="006239F4" w:rsidP="003019A6">
      <w:pPr>
        <w:pStyle w:val="Nadpis3"/>
        <w:rPr>
          <w:lang w:val="en-US"/>
        </w:rPr>
      </w:pPr>
      <w:r w:rsidRPr="00EA7794">
        <w:rPr>
          <w:lang w:val="en-US"/>
        </w:rPr>
        <w:t xml:space="preserve">Once the </w:t>
      </w:r>
      <w:proofErr w:type="spellStart"/>
      <w:r w:rsidRPr="00EA7794">
        <w:rPr>
          <w:lang w:val="en-US"/>
        </w:rPr>
        <w:t>eAuction</w:t>
      </w:r>
      <w:proofErr w:type="spellEnd"/>
      <w:r w:rsidRPr="00EA7794">
        <w:rPr>
          <w:lang w:val="en-US"/>
        </w:rPr>
        <w:t xml:space="preserve"> concludes, Participants will be asked to </w:t>
      </w:r>
      <w:r w:rsidR="004049DA" w:rsidRPr="00EA7794">
        <w:rPr>
          <w:lang w:val="en-US"/>
        </w:rPr>
        <w:t xml:space="preserve">add his </w:t>
      </w:r>
      <w:r w:rsidRPr="00EA7794">
        <w:rPr>
          <w:lang w:val="en-US"/>
        </w:rPr>
        <w:t>electronic sign</w:t>
      </w:r>
      <w:r w:rsidR="004049DA" w:rsidRPr="00EA7794">
        <w:rPr>
          <w:lang w:val="en-US"/>
        </w:rPr>
        <w:t>ature</w:t>
      </w:r>
      <w:r w:rsidRPr="00EA7794">
        <w:rPr>
          <w:lang w:val="en-US"/>
        </w:rPr>
        <w:t xml:space="preserve"> the final protocol. Pursuant to Section 36, Subs. 5, PPA, the Purchaser has set the time limit for the electronic signing of final protocols to be two business days from the conclusion of the </w:t>
      </w:r>
      <w:proofErr w:type="spellStart"/>
      <w:r w:rsidRPr="00EA7794">
        <w:rPr>
          <w:lang w:val="en-US"/>
        </w:rPr>
        <w:t>eAuction</w:t>
      </w:r>
      <w:proofErr w:type="spellEnd"/>
      <w:r w:rsidRPr="00EA7794">
        <w:rPr>
          <w:lang w:val="en-US"/>
        </w:rPr>
        <w:t xml:space="preserve">. The PROEBIZ system attaches the authorized system provider’s timestamp to final protocol signatures. Should a Participant fail to electronically sign their </w:t>
      </w:r>
      <w:proofErr w:type="spellStart"/>
      <w:r w:rsidRPr="00EA7794">
        <w:rPr>
          <w:lang w:val="en-US"/>
        </w:rPr>
        <w:t>eAuction</w:t>
      </w:r>
      <w:proofErr w:type="spellEnd"/>
      <w:r w:rsidRPr="00EA7794">
        <w:rPr>
          <w:lang w:val="en-US"/>
        </w:rPr>
        <w:t xml:space="preserve"> offer, all of that Participant’s bids will be considered to be </w:t>
      </w:r>
      <w:r w:rsidRPr="00EA7794">
        <w:rPr>
          <w:i/>
          <w:lang w:val="en-US"/>
        </w:rPr>
        <w:t>a priori</w:t>
      </w:r>
      <w:r w:rsidRPr="00EA7794">
        <w:rPr>
          <w:lang w:val="en-US"/>
        </w:rPr>
        <w:t xml:space="preserve"> invalid for lack of form; pursuant to Section 48, Subs. 2-a, PPA, the Purchaser may exclude such a Participant from the </w:t>
      </w:r>
      <w:proofErr w:type="spellStart"/>
      <w:r w:rsidRPr="00EA7794">
        <w:rPr>
          <w:lang w:val="en-US"/>
        </w:rPr>
        <w:t>eAuction</w:t>
      </w:r>
      <w:proofErr w:type="spellEnd"/>
      <w:r w:rsidRPr="00EA7794">
        <w:rPr>
          <w:lang w:val="en-US"/>
        </w:rPr>
        <w:t xml:space="preserve">. Pursuant to Section 24, Subs. 3 of European Parliament and Council Directive (EU) 910/2014, the Purchaser hereby notifies Participants that it will verify Participants’ signature certificates at 24 hours after each Participant’s electronic signing of the final protocol. Should this verification find a Participant’s certificate to be invalid, the Purchaser shall request explanation from that Participant and subsequently determine </w:t>
      </w:r>
      <w:r w:rsidR="00087907" w:rsidRPr="00EA7794">
        <w:rPr>
          <w:lang w:val="en-US"/>
        </w:rPr>
        <w:t>further steps to be taken.</w:t>
      </w:r>
    </w:p>
    <w:p w:rsidR="000933BD" w:rsidRPr="00EA7794" w:rsidRDefault="00087907" w:rsidP="003019A6">
      <w:pPr>
        <w:pStyle w:val="Nadpis2"/>
        <w:rPr>
          <w:rFonts w:cs="Arial"/>
          <w:szCs w:val="22"/>
          <w:lang w:val="en-US"/>
        </w:rPr>
      </w:pPr>
      <w:bookmarkStart w:id="134" w:name="_Toc483218461"/>
      <w:r w:rsidRPr="00EA7794">
        <w:rPr>
          <w:rFonts w:cs="Arial"/>
          <w:szCs w:val="22"/>
          <w:lang w:val="en-US"/>
        </w:rPr>
        <w:t xml:space="preserve">PROEBIZ </w:t>
      </w:r>
      <w:proofErr w:type="spellStart"/>
      <w:r w:rsidRPr="00EA7794">
        <w:rPr>
          <w:rFonts w:cs="Arial"/>
          <w:szCs w:val="22"/>
          <w:lang w:val="en-US"/>
        </w:rPr>
        <w:t>eAuction</w:t>
      </w:r>
      <w:proofErr w:type="spellEnd"/>
      <w:r w:rsidRPr="00EA7794">
        <w:rPr>
          <w:rFonts w:cs="Arial"/>
          <w:szCs w:val="22"/>
          <w:lang w:val="en-US"/>
        </w:rPr>
        <w:t xml:space="preserve"> system technical requirements </w:t>
      </w:r>
      <w:bookmarkEnd w:id="134"/>
    </w:p>
    <w:p w:rsidR="00087907" w:rsidRPr="00EA7794" w:rsidRDefault="00087907" w:rsidP="003019A6">
      <w:pPr>
        <w:pStyle w:val="Nadpis3"/>
        <w:rPr>
          <w:lang w:val="en-US"/>
        </w:rPr>
      </w:pPr>
      <w:r w:rsidRPr="00EA7794">
        <w:rPr>
          <w:lang w:val="en-US"/>
        </w:rPr>
        <w:t xml:space="preserve">The following applies to the computer that the Participant will use to remotely access the </w:t>
      </w:r>
      <w:proofErr w:type="spellStart"/>
      <w:r w:rsidRPr="00EA7794">
        <w:rPr>
          <w:lang w:val="en-US"/>
        </w:rPr>
        <w:t>eAuction</w:t>
      </w:r>
      <w:proofErr w:type="spellEnd"/>
      <w:r w:rsidRPr="00EA7794">
        <w:rPr>
          <w:lang w:val="en-US"/>
        </w:rPr>
        <w:t xml:space="preserve"> through a public Internet connection.</w:t>
      </w:r>
    </w:p>
    <w:p w:rsidR="00087907" w:rsidRPr="00EA7794" w:rsidRDefault="00087907" w:rsidP="003019A6">
      <w:pPr>
        <w:pStyle w:val="Nadpis4"/>
        <w:rPr>
          <w:lang w:val="en-US"/>
        </w:rPr>
      </w:pPr>
      <w:r w:rsidRPr="00EA7794">
        <w:rPr>
          <w:lang w:val="en-US"/>
        </w:rPr>
        <w:t xml:space="preserve">The </w:t>
      </w:r>
      <w:r w:rsidRPr="00EA7794">
        <w:rPr>
          <w:smallCaps/>
          <w:lang w:val="en-US"/>
        </w:rPr>
        <w:t>Participant</w:t>
      </w:r>
      <w:r w:rsidRPr="00EA7794">
        <w:rPr>
          <w:lang w:val="en-US"/>
        </w:rPr>
        <w:t xml:space="preserve">’s computer will need to have a functional connection to the Internet, which must remain active while the Participant is logged in. Participation in the </w:t>
      </w:r>
      <w:proofErr w:type="spellStart"/>
      <w:r w:rsidRPr="00EA7794">
        <w:rPr>
          <w:lang w:val="en-US"/>
        </w:rPr>
        <w:t>eAuction</w:t>
      </w:r>
      <w:proofErr w:type="spellEnd"/>
      <w:r w:rsidRPr="00EA7794">
        <w:rPr>
          <w:lang w:val="en-US"/>
        </w:rPr>
        <w:t xml:space="preserve"> requires that an internet browser be installed on the computer utilized. The </w:t>
      </w:r>
      <w:proofErr w:type="spellStart"/>
      <w:r w:rsidRPr="00EA7794">
        <w:rPr>
          <w:lang w:val="en-US"/>
        </w:rPr>
        <w:t>eAuction</w:t>
      </w:r>
      <w:proofErr w:type="spellEnd"/>
      <w:r w:rsidRPr="00EA7794">
        <w:rPr>
          <w:lang w:val="en-US"/>
        </w:rPr>
        <w:t xml:space="preserve"> system is optimized for access from any of the following Internet browsers:</w:t>
      </w:r>
    </w:p>
    <w:p w:rsidR="000933BD" w:rsidRPr="00EA7794" w:rsidRDefault="000933BD" w:rsidP="003019A6">
      <w:pPr>
        <w:pStyle w:val="Nadpis5"/>
        <w:numPr>
          <w:ilvl w:val="0"/>
          <w:numId w:val="30"/>
        </w:numPr>
        <w:rPr>
          <w:lang w:val="en-US"/>
        </w:rPr>
      </w:pPr>
      <w:r w:rsidRPr="00EA7794">
        <w:rPr>
          <w:lang w:val="en-US"/>
        </w:rPr>
        <w:t xml:space="preserve">Microsoft Internet Explorer </w:t>
      </w:r>
      <w:r w:rsidR="00087907" w:rsidRPr="00EA7794">
        <w:rPr>
          <w:lang w:val="en-US"/>
        </w:rPr>
        <w:t xml:space="preserve">version </w:t>
      </w:r>
      <w:r w:rsidRPr="00EA7794">
        <w:rPr>
          <w:lang w:val="en-US"/>
        </w:rPr>
        <w:t xml:space="preserve">11.0 </w:t>
      </w:r>
      <w:r w:rsidR="00087907" w:rsidRPr="00EA7794">
        <w:rPr>
          <w:lang w:val="en-US"/>
        </w:rPr>
        <w:t>and higher</w:t>
      </w:r>
    </w:p>
    <w:p w:rsidR="000933BD" w:rsidRPr="00EA7794" w:rsidRDefault="00087907" w:rsidP="00E3032A">
      <w:pPr>
        <w:pStyle w:val="Nadpis4"/>
        <w:keepNext/>
        <w:rPr>
          <w:b/>
          <w:lang w:val="en-US"/>
        </w:rPr>
      </w:pPr>
      <w:r w:rsidRPr="00EA7794">
        <w:rPr>
          <w:b/>
          <w:lang w:val="en-US"/>
        </w:rPr>
        <w:t>Internet browser settings</w:t>
      </w:r>
    </w:p>
    <w:p w:rsidR="000933BD" w:rsidRPr="00EA7794" w:rsidRDefault="00087907" w:rsidP="00087907">
      <w:pPr>
        <w:pStyle w:val="Nadpis5"/>
        <w:numPr>
          <w:ilvl w:val="0"/>
          <w:numId w:val="32"/>
        </w:numPr>
        <w:rPr>
          <w:lang w:val="en-US"/>
        </w:rPr>
      </w:pPr>
      <w:r w:rsidRPr="00EA7794">
        <w:rPr>
          <w:lang w:val="en-US"/>
        </w:rPr>
        <w:t xml:space="preserve">The PROEBIZ </w:t>
      </w:r>
      <w:proofErr w:type="spellStart"/>
      <w:r w:rsidRPr="00EA7794">
        <w:rPr>
          <w:lang w:val="en-US"/>
        </w:rPr>
        <w:t>eAuction</w:t>
      </w:r>
      <w:proofErr w:type="spellEnd"/>
      <w:r w:rsidRPr="00EA7794">
        <w:rPr>
          <w:lang w:val="en-US"/>
        </w:rPr>
        <w:t xml:space="preserve"> system requires that cookies be enabled in the Internet browser instance utilized. For a guide on enabling cookies visit</w:t>
      </w:r>
      <w:r w:rsidR="000933BD" w:rsidRPr="00EA7794">
        <w:rPr>
          <w:lang w:val="en-US"/>
        </w:rPr>
        <w:t xml:space="preserve"> http://proebiz.com/podpora.</w:t>
      </w:r>
    </w:p>
    <w:p w:rsidR="000933BD" w:rsidRPr="00EA7794" w:rsidRDefault="00087907" w:rsidP="00087907">
      <w:pPr>
        <w:pStyle w:val="Nadpis5"/>
        <w:numPr>
          <w:ilvl w:val="0"/>
          <w:numId w:val="32"/>
        </w:numPr>
        <w:rPr>
          <w:lang w:val="en-US"/>
        </w:rPr>
      </w:pPr>
      <w:r w:rsidRPr="00EA7794">
        <w:rPr>
          <w:lang w:val="en-US"/>
        </w:rPr>
        <w:t xml:space="preserve">The computer utilized must have Java Software installed, in the version current as of the time of the </w:t>
      </w:r>
      <w:proofErr w:type="spellStart"/>
      <w:r w:rsidRPr="00EA7794">
        <w:rPr>
          <w:lang w:val="en-US"/>
        </w:rPr>
        <w:t>eAuction</w:t>
      </w:r>
      <w:proofErr w:type="spellEnd"/>
      <w:r w:rsidRPr="00EA7794">
        <w:rPr>
          <w:lang w:val="en-US"/>
        </w:rPr>
        <w:t xml:space="preserve">; the </w:t>
      </w:r>
      <w:proofErr w:type="spellStart"/>
      <w:r w:rsidRPr="00EA7794">
        <w:rPr>
          <w:lang w:val="en-US"/>
        </w:rPr>
        <w:t>eAuction</w:t>
      </w:r>
      <w:proofErr w:type="spellEnd"/>
      <w:r w:rsidRPr="00EA7794">
        <w:rPr>
          <w:lang w:val="en-US"/>
        </w:rPr>
        <w:t xml:space="preserve"> system requires Java to run correctly, particularly in the electronic signature module. Users may verify that their Java Software is up-to-date and, if required, download updates at </w:t>
      </w:r>
      <w:r w:rsidR="000933BD" w:rsidRPr="00EA7794">
        <w:rPr>
          <w:lang w:val="en-US"/>
        </w:rPr>
        <w:t xml:space="preserve">http://java.com/. </w:t>
      </w:r>
      <w:r w:rsidRPr="00EA7794">
        <w:rPr>
          <w:lang w:val="en-US"/>
        </w:rPr>
        <w:t>Java is freeware. Furthermore, Adobe Flash Player must also be installed</w:t>
      </w:r>
      <w:r w:rsidR="000933BD" w:rsidRPr="00EA7794">
        <w:rPr>
          <w:lang w:val="en-US"/>
        </w:rPr>
        <w:t xml:space="preserve">. </w:t>
      </w:r>
    </w:p>
    <w:p w:rsidR="00087907" w:rsidRPr="00EA7794" w:rsidRDefault="00087907" w:rsidP="003019A6">
      <w:pPr>
        <w:pStyle w:val="Nadpis5"/>
        <w:numPr>
          <w:ilvl w:val="0"/>
          <w:numId w:val="32"/>
        </w:numPr>
        <w:rPr>
          <w:lang w:val="en-US"/>
        </w:rPr>
      </w:pPr>
      <w:r w:rsidRPr="00EA7794">
        <w:rPr>
          <w:smallCaps/>
          <w:lang w:val="en-US"/>
        </w:rPr>
        <w:t>Participants</w:t>
      </w:r>
      <w:r w:rsidRPr="00EA7794">
        <w:rPr>
          <w:lang w:val="en-US"/>
        </w:rPr>
        <w:t xml:space="preserve"> must hold a valid electronic signature based on a certificate qualified with respect to the requirements of European Parliament and Council Directive (EU) </w:t>
      </w:r>
      <w:r w:rsidRPr="00EA7794">
        <w:rPr>
          <w:lang w:val="en-US"/>
        </w:rPr>
        <w:lastRenderedPageBreak/>
        <w:t>910/2014 and applicable Czech Republic legislation. Electronic signatures based on a qualifying certificate may be obtained from qualified providers in all EU Member States.</w:t>
      </w:r>
    </w:p>
    <w:p w:rsidR="00566F6D" w:rsidRPr="00EA7794" w:rsidRDefault="00087907" w:rsidP="00566F6D">
      <w:pPr>
        <w:pStyle w:val="Nadpis5"/>
        <w:numPr>
          <w:ilvl w:val="0"/>
          <w:numId w:val="32"/>
        </w:numPr>
        <w:rPr>
          <w:lang w:val="en-US"/>
        </w:rPr>
      </w:pPr>
      <w:r w:rsidRPr="00EA7794">
        <w:rPr>
          <w:lang w:val="en-US"/>
        </w:rPr>
        <w:t xml:space="preserve">Participants are required to name in their Tenders a specific individual to be responsible for their eventual participation in the </w:t>
      </w:r>
      <w:proofErr w:type="spellStart"/>
      <w:r w:rsidRPr="00EA7794">
        <w:rPr>
          <w:lang w:val="en-US"/>
        </w:rPr>
        <w:t>eAuction</w:t>
      </w:r>
      <w:proofErr w:type="spellEnd"/>
      <w:r w:rsidRPr="00EA7794">
        <w:rPr>
          <w:lang w:val="en-US"/>
        </w:rPr>
        <w:t xml:space="preserve"> (hereinafter, the “</w:t>
      </w:r>
      <w:r w:rsidR="00566F6D" w:rsidRPr="00EA7794">
        <w:rPr>
          <w:lang w:val="en-US"/>
        </w:rPr>
        <w:t xml:space="preserve">Auction Representative”); minimum information required on the Auction Representative is first and last name and electronic mail address. Only a single Auction Representative may be assigned to a single </w:t>
      </w:r>
      <w:proofErr w:type="spellStart"/>
      <w:r w:rsidR="00566F6D" w:rsidRPr="00EA7794">
        <w:rPr>
          <w:lang w:val="en-US"/>
        </w:rPr>
        <w:t>eAuction</w:t>
      </w:r>
      <w:proofErr w:type="spellEnd"/>
      <w:r w:rsidR="00566F6D" w:rsidRPr="00EA7794">
        <w:rPr>
          <w:lang w:val="en-US"/>
        </w:rPr>
        <w:t xml:space="preserve">; if multiple candidates are listed, only the first listed will be enrolled in the </w:t>
      </w:r>
      <w:proofErr w:type="spellStart"/>
      <w:r w:rsidR="00566F6D" w:rsidRPr="00EA7794">
        <w:rPr>
          <w:lang w:val="en-US"/>
        </w:rPr>
        <w:t>eAuction</w:t>
      </w:r>
      <w:proofErr w:type="spellEnd"/>
      <w:r w:rsidR="00566F6D" w:rsidRPr="00EA7794">
        <w:rPr>
          <w:lang w:val="en-US"/>
        </w:rPr>
        <w:t xml:space="preserve">. The Auction Representative will have an account created in the PROEBIZ system (bound to first and last name and e-mail); this account will include the Participant’s </w:t>
      </w:r>
      <w:proofErr w:type="spellStart"/>
      <w:r w:rsidR="00566F6D" w:rsidRPr="00EA7794">
        <w:rPr>
          <w:lang w:val="en-US"/>
        </w:rPr>
        <w:t>eAuction</w:t>
      </w:r>
      <w:proofErr w:type="spellEnd"/>
      <w:r w:rsidR="00566F6D" w:rsidRPr="00EA7794">
        <w:rPr>
          <w:lang w:val="en-US"/>
        </w:rPr>
        <w:t xml:space="preserve"> Mailbox, through which Participants will be able to receive Invitations to Participate in </w:t>
      </w:r>
      <w:proofErr w:type="spellStart"/>
      <w:r w:rsidR="00566F6D" w:rsidRPr="00EA7794">
        <w:rPr>
          <w:lang w:val="en-US"/>
        </w:rPr>
        <w:t>eAuctions</w:t>
      </w:r>
      <w:proofErr w:type="spellEnd"/>
      <w:r w:rsidR="00566F6D" w:rsidRPr="00EA7794">
        <w:rPr>
          <w:lang w:val="en-US"/>
        </w:rPr>
        <w:t xml:space="preserve">, work on their applications, and access the </w:t>
      </w:r>
      <w:proofErr w:type="spellStart"/>
      <w:r w:rsidR="00566F6D" w:rsidRPr="00EA7794">
        <w:rPr>
          <w:lang w:val="en-US"/>
        </w:rPr>
        <w:t>eAuction</w:t>
      </w:r>
      <w:proofErr w:type="spellEnd"/>
      <w:r w:rsidR="00566F6D" w:rsidRPr="00EA7794">
        <w:rPr>
          <w:lang w:val="en-US"/>
        </w:rPr>
        <w:t xml:space="preserve"> room. The system Administrator will notify the Auction Representative of the creation of the Mailbox by sending an Activation e-Mail. Based on instructions found in the Activation e-Mail, the Auction Representative will need to set their login information and activate the Mailbox; thereafter, the Auction Representative will have sole control over Mailbox contents. All information processed through the Mailbox pertains solely to the Participant to whom that Mailbox belongs. In the event of lost or forgotten login information, the Auction Representative should contact the </w:t>
      </w:r>
      <w:proofErr w:type="spellStart"/>
      <w:r w:rsidR="00566F6D" w:rsidRPr="00EA7794">
        <w:rPr>
          <w:lang w:val="en-US"/>
        </w:rPr>
        <w:t>eAuction</w:t>
      </w:r>
      <w:proofErr w:type="spellEnd"/>
      <w:r w:rsidR="00566F6D" w:rsidRPr="00EA7794">
        <w:rPr>
          <w:lang w:val="en-US"/>
        </w:rPr>
        <w:t xml:space="preserve"> Administrator with a request to send a new Activation e-Mail; once this e-mail is received, the Mailbox may be reactivated by setting new login information. The Purchaser notes that in the event that an </w:t>
      </w:r>
      <w:proofErr w:type="spellStart"/>
      <w:r w:rsidR="00566F6D" w:rsidRPr="00EA7794">
        <w:rPr>
          <w:lang w:val="en-US"/>
        </w:rPr>
        <w:t>eAuction</w:t>
      </w:r>
      <w:proofErr w:type="spellEnd"/>
      <w:r w:rsidR="00566F6D" w:rsidRPr="00EA7794">
        <w:rPr>
          <w:lang w:val="en-US"/>
        </w:rPr>
        <w:t xml:space="preserve"> Mailbox already exists </w:t>
      </w:r>
      <w:r w:rsidR="004B551B" w:rsidRPr="00EA7794">
        <w:rPr>
          <w:lang w:val="en-US"/>
        </w:rPr>
        <w:t xml:space="preserve">for a particular Auction Representative and is active, the Administrator normally forgoes sending the Activation e-Mail. The Auction Representative will instead be notified of the delivery (unlocking for access) in the Mailbox of an Invitation to </w:t>
      </w:r>
      <w:proofErr w:type="gramStart"/>
      <w:r w:rsidR="004B551B" w:rsidRPr="00EA7794">
        <w:rPr>
          <w:lang w:val="en-US"/>
        </w:rPr>
        <w:t>Participate</w:t>
      </w:r>
      <w:proofErr w:type="gramEnd"/>
      <w:r w:rsidR="004B551B" w:rsidRPr="00EA7794">
        <w:rPr>
          <w:lang w:val="en-US"/>
        </w:rPr>
        <w:t xml:space="preserve"> in the </w:t>
      </w:r>
      <w:proofErr w:type="spellStart"/>
      <w:r w:rsidR="004B551B" w:rsidRPr="00EA7794">
        <w:rPr>
          <w:lang w:val="en-US"/>
        </w:rPr>
        <w:t>eAuction</w:t>
      </w:r>
      <w:proofErr w:type="spellEnd"/>
      <w:r w:rsidR="004B551B" w:rsidRPr="00EA7794">
        <w:rPr>
          <w:lang w:val="en-US"/>
        </w:rPr>
        <w:t xml:space="preserve"> via a notification e-mail sent by the Administrator.</w:t>
      </w:r>
    </w:p>
    <w:p w:rsidR="006B74AC" w:rsidRPr="00EA7794" w:rsidRDefault="006B74AC">
      <w:pPr>
        <w:jc w:val="left"/>
        <w:rPr>
          <w:highlight w:val="yellow"/>
          <w:lang w:val="en-US"/>
        </w:rPr>
      </w:pPr>
      <w:r w:rsidRPr="00EA7794">
        <w:rPr>
          <w:highlight w:val="yellow"/>
          <w:lang w:val="en-US"/>
        </w:rPr>
        <w:br w:type="page"/>
      </w:r>
    </w:p>
    <w:p w:rsidR="00F0439D" w:rsidRPr="00EA7794" w:rsidRDefault="000F5C32" w:rsidP="00F0439D">
      <w:pPr>
        <w:pStyle w:val="Nadpis1"/>
        <w:numPr>
          <w:ilvl w:val="0"/>
          <w:numId w:val="0"/>
        </w:numPr>
        <w:shd w:val="clear" w:color="auto" w:fill="F2F2F2" w:themeFill="background1" w:themeFillShade="F2"/>
        <w:spacing w:after="240"/>
        <w:rPr>
          <w:lang w:val="en-US"/>
        </w:rPr>
      </w:pPr>
      <w:bookmarkStart w:id="135" w:name="_Toc522609235"/>
      <w:r w:rsidRPr="00EA7794">
        <w:rPr>
          <w:rStyle w:val="Nzevknihy"/>
          <w:lang w:val="en-US"/>
        </w:rPr>
        <w:lastRenderedPageBreak/>
        <w:t>H</w:t>
      </w:r>
      <w:r w:rsidR="00F0439D" w:rsidRPr="00EA7794">
        <w:rPr>
          <w:rStyle w:val="Nzevknihy"/>
          <w:lang w:val="en-US"/>
        </w:rPr>
        <w:t xml:space="preserve">. </w:t>
      </w:r>
      <w:r w:rsidR="00F0439D" w:rsidRPr="00EA7794">
        <w:rPr>
          <w:rStyle w:val="Nzevknihy"/>
          <w:lang w:val="en-US"/>
        </w:rPr>
        <w:tab/>
      </w:r>
      <w:r w:rsidR="004B551B" w:rsidRPr="00EA7794">
        <w:rPr>
          <w:rStyle w:val="Nzevknihy"/>
          <w:lang w:val="en-US"/>
        </w:rPr>
        <w:t>CONTRACTOR SELECTION AND CONTRACT SIGNING</w:t>
      </w:r>
      <w:bookmarkEnd w:id="135"/>
    </w:p>
    <w:p w:rsidR="00F0439D" w:rsidRPr="00EA7794" w:rsidRDefault="004B551B" w:rsidP="00F0439D">
      <w:pPr>
        <w:pStyle w:val="Nadpis1"/>
        <w:keepNext w:val="0"/>
        <w:keepLines w:val="0"/>
        <w:tabs>
          <w:tab w:val="clear" w:pos="680"/>
          <w:tab w:val="num" w:pos="709"/>
        </w:tabs>
        <w:spacing w:after="120"/>
        <w:ind w:left="709" w:hanging="709"/>
        <w:jc w:val="left"/>
        <w:rPr>
          <w:b w:val="0"/>
          <w:szCs w:val="24"/>
          <w:u w:val="none"/>
          <w:lang w:val="en-US"/>
        </w:rPr>
      </w:pPr>
      <w:bookmarkStart w:id="136" w:name="_Toc522609236"/>
      <w:r w:rsidRPr="00EA7794">
        <w:rPr>
          <w:b w:val="0"/>
          <w:szCs w:val="24"/>
          <w:u w:val="none"/>
          <w:lang w:val="en-US"/>
        </w:rPr>
        <w:t>CONTRACTOR SELECTION</w:t>
      </w:r>
      <w:bookmarkEnd w:id="136"/>
    </w:p>
    <w:p w:rsidR="004B551B" w:rsidRPr="00EA7794" w:rsidRDefault="004B551B" w:rsidP="00F0439D">
      <w:pPr>
        <w:pStyle w:val="Nadpis2"/>
        <w:rPr>
          <w:lang w:val="en-US"/>
        </w:rPr>
      </w:pPr>
      <w:r w:rsidRPr="00EA7794">
        <w:rPr>
          <w:lang w:val="en-US"/>
        </w:rPr>
        <w:t>Pursuant to Section 113, PPA, the Purchaser shall assess Tenders for the potential occurrence of an Abnormally Low Tender Price, this before selecting a Contractor and sending the Notice of the Selection of an Economic Operator.</w:t>
      </w:r>
    </w:p>
    <w:p w:rsidR="004B551B" w:rsidRPr="00EA7794" w:rsidRDefault="004B551B" w:rsidP="00F0439D">
      <w:pPr>
        <w:pStyle w:val="Nadpis2"/>
        <w:rPr>
          <w:lang w:val="en-US"/>
        </w:rPr>
      </w:pPr>
      <w:r w:rsidRPr="00EA7794">
        <w:rPr>
          <w:lang w:val="en-US"/>
        </w:rPr>
        <w:t>Pursuant to Section 122, PPA, the Purchaser shall select as the Contractor that Participant in the procurement process whose Tender the Purchaser has identified as the most economically advantageous based on the results of the evaluation process and the subsequent electronic auction, provided such a Tender does not evince an Abnormally Low Tender Price as this is defined in Section 113, PPA.</w:t>
      </w:r>
    </w:p>
    <w:p w:rsidR="004B551B" w:rsidRPr="00EA7794" w:rsidRDefault="004B551B" w:rsidP="00F0439D">
      <w:pPr>
        <w:pStyle w:val="Nadpis2"/>
        <w:rPr>
          <w:lang w:val="en-US"/>
        </w:rPr>
      </w:pPr>
      <w:r w:rsidRPr="00EA7794">
        <w:rPr>
          <w:lang w:val="en-US"/>
        </w:rPr>
        <w:t>Upon the Purchaser’s request made pursuant to Section 122, Subs. 3, PPA, the selected Participant / Contractor shall submit to the Purchaser:</w:t>
      </w:r>
    </w:p>
    <w:p w:rsidR="004B551B" w:rsidRPr="00EA7794" w:rsidRDefault="00F0439D" w:rsidP="00F0439D">
      <w:pPr>
        <w:pStyle w:val="Nadpis5"/>
        <w:rPr>
          <w:lang w:val="en-US"/>
        </w:rPr>
      </w:pPr>
      <w:r w:rsidRPr="00EA7794">
        <w:rPr>
          <w:lang w:val="en-US"/>
        </w:rPr>
        <w:t>a)</w:t>
      </w:r>
      <w:r w:rsidRPr="00EA7794">
        <w:rPr>
          <w:lang w:val="en-US"/>
        </w:rPr>
        <w:tab/>
      </w:r>
      <w:r w:rsidR="004B551B" w:rsidRPr="00EA7794">
        <w:rPr>
          <w:lang w:val="en-US"/>
        </w:rPr>
        <w:t>Originals or notarized copies of their qualification documents pursuant to Section 14 above, unless previously submitted with the Request to Participate and thus already available to the Purchaser.</w:t>
      </w:r>
    </w:p>
    <w:p w:rsidR="004B551B" w:rsidRPr="00EA7794" w:rsidRDefault="00F0439D" w:rsidP="00F0439D">
      <w:pPr>
        <w:pStyle w:val="Nadpis5"/>
        <w:rPr>
          <w:lang w:val="en-US"/>
        </w:rPr>
      </w:pPr>
      <w:r w:rsidRPr="00EA7794">
        <w:rPr>
          <w:lang w:val="en-US"/>
        </w:rPr>
        <w:t>b)</w:t>
      </w:r>
      <w:r w:rsidRPr="00EA7794">
        <w:rPr>
          <w:lang w:val="en-US"/>
        </w:rPr>
        <w:tab/>
      </w:r>
      <w:r w:rsidR="004B551B" w:rsidRPr="00EA7794">
        <w:rPr>
          <w:lang w:val="en-US"/>
        </w:rPr>
        <w:t>All information and documents required by Section 104, Subs. 2-a, PPA, and Section 104, Subs. 2-b, PPA.</w:t>
      </w:r>
    </w:p>
    <w:p w:rsidR="00F0439D" w:rsidRPr="00EA7794" w:rsidRDefault="00A60616" w:rsidP="00F0439D">
      <w:pPr>
        <w:pStyle w:val="Nadpis1"/>
        <w:keepNext w:val="0"/>
        <w:keepLines w:val="0"/>
        <w:tabs>
          <w:tab w:val="clear" w:pos="680"/>
          <w:tab w:val="num" w:pos="709"/>
        </w:tabs>
        <w:spacing w:after="120"/>
        <w:ind w:left="709" w:hanging="709"/>
        <w:jc w:val="left"/>
        <w:rPr>
          <w:b w:val="0"/>
          <w:szCs w:val="24"/>
          <w:u w:val="none"/>
          <w:lang w:val="en-US"/>
        </w:rPr>
      </w:pPr>
      <w:bookmarkStart w:id="137" w:name="_Toc522609237"/>
      <w:r w:rsidRPr="00EA7794">
        <w:rPr>
          <w:b w:val="0"/>
          <w:szCs w:val="24"/>
          <w:u w:val="none"/>
          <w:lang w:val="en-US"/>
        </w:rPr>
        <w:t>NOTICE OF THE SELECTION OF AN ECONOMIC OPERATOR</w:t>
      </w:r>
      <w:bookmarkEnd w:id="137"/>
    </w:p>
    <w:p w:rsidR="00A60616" w:rsidRPr="00EA7794" w:rsidRDefault="00A60616" w:rsidP="00F0439D">
      <w:pPr>
        <w:pStyle w:val="Nadpis2"/>
        <w:rPr>
          <w:lang w:val="en-US"/>
        </w:rPr>
      </w:pPr>
      <w:r w:rsidRPr="00EA7794">
        <w:rPr>
          <w:lang w:val="en-US"/>
        </w:rPr>
        <w:t>Pursuant to Section 123, PPA, the Purchaser shall, without undue delay, send the Notice of the Selection of an Economic Operator to all Participants in the procurement process.</w:t>
      </w:r>
    </w:p>
    <w:p w:rsidR="00F0439D" w:rsidRPr="00EA7794" w:rsidRDefault="00A60616" w:rsidP="00F0439D">
      <w:pPr>
        <w:pStyle w:val="Nadpis1"/>
        <w:keepNext w:val="0"/>
        <w:keepLines w:val="0"/>
        <w:tabs>
          <w:tab w:val="clear" w:pos="680"/>
          <w:tab w:val="num" w:pos="709"/>
        </w:tabs>
        <w:spacing w:after="120"/>
        <w:ind w:left="709" w:hanging="709"/>
        <w:jc w:val="left"/>
        <w:rPr>
          <w:b w:val="0"/>
          <w:szCs w:val="24"/>
          <w:u w:val="none"/>
          <w:lang w:val="en-US"/>
        </w:rPr>
      </w:pPr>
      <w:bookmarkStart w:id="138" w:name="_Toc522609238"/>
      <w:r w:rsidRPr="00EA7794">
        <w:rPr>
          <w:b w:val="0"/>
          <w:szCs w:val="24"/>
          <w:u w:val="none"/>
          <w:lang w:val="en-US"/>
        </w:rPr>
        <w:t>CONTRACT SIGNING</w:t>
      </w:r>
      <w:bookmarkEnd w:id="138"/>
    </w:p>
    <w:p w:rsidR="00A60616" w:rsidRPr="00EA7794" w:rsidRDefault="00A60616" w:rsidP="00F0439D">
      <w:pPr>
        <w:pStyle w:val="Nadpis2"/>
        <w:rPr>
          <w:lang w:val="en-US"/>
        </w:rPr>
      </w:pPr>
      <w:r w:rsidRPr="00EA7794">
        <w:rPr>
          <w:lang w:val="en-US"/>
        </w:rPr>
        <w:t>The Contract between the Purchaser and the selected Contractor shall be entered into pursuant to Section 124, PPA.</w:t>
      </w:r>
    </w:p>
    <w:p w:rsidR="00F0439D" w:rsidRPr="00EA7794" w:rsidRDefault="00A60616" w:rsidP="00F0439D">
      <w:pPr>
        <w:pStyle w:val="Nadpis1"/>
        <w:keepNext w:val="0"/>
        <w:keepLines w:val="0"/>
        <w:tabs>
          <w:tab w:val="clear" w:pos="680"/>
          <w:tab w:val="num" w:pos="709"/>
        </w:tabs>
        <w:spacing w:after="120"/>
        <w:ind w:left="709" w:hanging="709"/>
        <w:jc w:val="left"/>
        <w:rPr>
          <w:b w:val="0"/>
          <w:szCs w:val="24"/>
          <w:u w:val="none"/>
          <w:lang w:val="en-US"/>
        </w:rPr>
      </w:pPr>
      <w:bookmarkStart w:id="139" w:name="_Toc522609239"/>
      <w:r w:rsidRPr="00EA7794">
        <w:rPr>
          <w:b w:val="0"/>
          <w:szCs w:val="24"/>
          <w:u w:val="none"/>
          <w:lang w:val="en-US"/>
        </w:rPr>
        <w:t>RESERVED RIGHT TO AMEND CONTRACT</w:t>
      </w:r>
      <w:bookmarkEnd w:id="139"/>
    </w:p>
    <w:p w:rsidR="00A60616" w:rsidRPr="00EA7794" w:rsidRDefault="00A60616" w:rsidP="00F0439D">
      <w:pPr>
        <w:pStyle w:val="Nadpis2"/>
        <w:rPr>
          <w:lang w:val="en-US"/>
        </w:rPr>
      </w:pPr>
      <w:r w:rsidRPr="00EA7794">
        <w:rPr>
          <w:lang w:val="en-US"/>
        </w:rPr>
        <w:t>Pursuant to Section 100, Subs. 1, PPA, the Purchaser reserves the right to amend certain provisions of the Contract to be entered into with the selected Contractor; specifically, to change the deadlines for completion given in Section 10.1 of the Contract in any of the following cases:</w:t>
      </w:r>
    </w:p>
    <w:p w:rsidR="00A60616" w:rsidRPr="00EA7794" w:rsidRDefault="00F0439D" w:rsidP="00F0439D">
      <w:pPr>
        <w:tabs>
          <w:tab w:val="left" w:pos="1134"/>
        </w:tabs>
        <w:spacing w:before="120" w:after="60"/>
        <w:ind w:left="1134" w:hanging="425"/>
        <w:rPr>
          <w:rFonts w:cs="Arial"/>
          <w:sz w:val="22"/>
          <w:szCs w:val="22"/>
          <w:lang w:val="en-US"/>
        </w:rPr>
      </w:pPr>
      <w:r w:rsidRPr="00EA7794">
        <w:rPr>
          <w:rFonts w:ascii="Symbol" w:hAnsi="Symbol" w:cs="Arial"/>
          <w:sz w:val="22"/>
          <w:szCs w:val="22"/>
          <w:lang w:val="en-US"/>
        </w:rPr>
        <w:t></w:t>
      </w:r>
      <w:r w:rsidRPr="00EA7794">
        <w:rPr>
          <w:rFonts w:ascii="Symbol" w:hAnsi="Symbol" w:cs="Arial"/>
          <w:sz w:val="22"/>
          <w:szCs w:val="22"/>
          <w:lang w:val="en-US"/>
        </w:rPr>
        <w:tab/>
      </w:r>
      <w:r w:rsidR="00A60616" w:rsidRPr="00EA7794">
        <w:rPr>
          <w:rFonts w:cs="Arial"/>
          <w:sz w:val="22"/>
          <w:szCs w:val="22"/>
          <w:lang w:val="en-US"/>
        </w:rPr>
        <w:t>If additional works or changes to the Work pursuant to Section 222, PPA, need to be performed, if these have a demonstrable impact on the execution of the Work; deadlines will be postponed by the minimum amount of time necessary to complete such works or changes.</w:t>
      </w:r>
    </w:p>
    <w:p w:rsidR="00A60616" w:rsidRPr="00EA7794" w:rsidRDefault="00F0439D" w:rsidP="00F0439D">
      <w:pPr>
        <w:tabs>
          <w:tab w:val="left" w:pos="1134"/>
        </w:tabs>
        <w:spacing w:before="120" w:after="60"/>
        <w:ind w:left="1134" w:hanging="425"/>
        <w:rPr>
          <w:rFonts w:cs="Arial"/>
          <w:sz w:val="22"/>
          <w:szCs w:val="22"/>
          <w:lang w:val="en-US"/>
        </w:rPr>
      </w:pPr>
      <w:r w:rsidRPr="00EA7794">
        <w:rPr>
          <w:rFonts w:ascii="Symbol" w:hAnsi="Symbol" w:cs="Arial"/>
          <w:sz w:val="22"/>
          <w:szCs w:val="22"/>
          <w:lang w:val="en-US"/>
        </w:rPr>
        <w:t></w:t>
      </w:r>
      <w:r w:rsidRPr="00EA7794">
        <w:rPr>
          <w:rFonts w:ascii="Symbol" w:hAnsi="Symbol" w:cs="Arial"/>
          <w:sz w:val="22"/>
          <w:szCs w:val="22"/>
          <w:lang w:val="en-US"/>
        </w:rPr>
        <w:tab/>
      </w:r>
      <w:r w:rsidR="00A60616" w:rsidRPr="00EA7794">
        <w:rPr>
          <w:rFonts w:cs="Arial"/>
          <w:sz w:val="22"/>
          <w:szCs w:val="22"/>
          <w:lang w:val="en-US"/>
        </w:rPr>
        <w:t>In the event of delay caused by the Purchaser; deadlines will be postponed by no more than the duration of such delay.</w:t>
      </w:r>
    </w:p>
    <w:p w:rsidR="00A60616" w:rsidRPr="00EA7794" w:rsidRDefault="00F0439D" w:rsidP="00F0439D">
      <w:pPr>
        <w:tabs>
          <w:tab w:val="left" w:pos="1134"/>
        </w:tabs>
        <w:spacing w:before="120" w:after="60"/>
        <w:ind w:left="1134" w:hanging="425"/>
        <w:rPr>
          <w:rFonts w:cs="Arial"/>
          <w:sz w:val="22"/>
          <w:szCs w:val="22"/>
          <w:lang w:val="en-US"/>
        </w:rPr>
      </w:pPr>
      <w:r w:rsidRPr="00EA7794">
        <w:rPr>
          <w:rFonts w:ascii="Symbol" w:hAnsi="Symbol" w:cs="Arial"/>
          <w:sz w:val="22"/>
          <w:szCs w:val="22"/>
          <w:lang w:val="en-US"/>
        </w:rPr>
        <w:t></w:t>
      </w:r>
      <w:r w:rsidRPr="00EA7794">
        <w:rPr>
          <w:rFonts w:ascii="Symbol" w:hAnsi="Symbol" w:cs="Arial"/>
          <w:sz w:val="22"/>
          <w:szCs w:val="22"/>
          <w:lang w:val="en-US"/>
        </w:rPr>
        <w:tab/>
      </w:r>
      <w:r w:rsidR="00A60616" w:rsidRPr="00EA7794">
        <w:rPr>
          <w:rFonts w:cs="Arial"/>
          <w:sz w:val="22"/>
          <w:szCs w:val="22"/>
          <w:lang w:val="en-US"/>
        </w:rPr>
        <w:t>In the event of exceptionally inclement weather such that progress on the Work is demonstrably impeded thereby; deadlines will be postponed by no more than the duration of such weather.</w:t>
      </w:r>
    </w:p>
    <w:p w:rsidR="00B73832" w:rsidRPr="00EA7794" w:rsidRDefault="00B73832" w:rsidP="00921875">
      <w:pPr>
        <w:pStyle w:val="Nadpis2"/>
        <w:rPr>
          <w:lang w:val="en-US"/>
        </w:rPr>
      </w:pPr>
      <w:r w:rsidRPr="00EA7794">
        <w:rPr>
          <w:lang w:val="en-US"/>
        </w:rPr>
        <w:t xml:space="preserve">Pursuant to Section 100, Subs. 2 and Section 222, Subs. 10, PPA, in the event of Purchaser’s withdrawal from the Contract under the provisions of Section 52.2 of the same, the Purchaser reserves the right to replace the selected Contractor by a new contractor; specifically, </w:t>
      </w:r>
      <w:r w:rsidR="00FB6AA7" w:rsidRPr="00EA7794">
        <w:rPr>
          <w:lang w:val="en-US"/>
        </w:rPr>
        <w:t xml:space="preserve">by </w:t>
      </w:r>
      <w:r w:rsidRPr="00EA7794">
        <w:rPr>
          <w:lang w:val="en-US"/>
        </w:rPr>
        <w:t xml:space="preserve">the Participant in the procurement process that had placed second; this provided that the Participant agrees to accede to the Contract in full and at a price identical </w:t>
      </w:r>
      <w:r w:rsidRPr="00EA7794">
        <w:rPr>
          <w:lang w:val="en-US"/>
        </w:rPr>
        <w:lastRenderedPageBreak/>
        <w:t>to the offer of the original Contractor. In that event, the Purchaser may amend the Contract in any or all of the following ways:</w:t>
      </w:r>
    </w:p>
    <w:p w:rsidR="00B73832" w:rsidRPr="00EA7794" w:rsidRDefault="00F0439D" w:rsidP="00B73832">
      <w:pPr>
        <w:tabs>
          <w:tab w:val="left" w:pos="1276"/>
        </w:tabs>
        <w:spacing w:before="120" w:after="60"/>
        <w:ind w:left="1066" w:hanging="357"/>
        <w:rPr>
          <w:rFonts w:cs="Arial"/>
          <w:sz w:val="22"/>
          <w:szCs w:val="22"/>
          <w:lang w:val="en-US"/>
        </w:rPr>
      </w:pPr>
      <w:r w:rsidRPr="00EA7794">
        <w:rPr>
          <w:rFonts w:ascii="Symbol" w:hAnsi="Symbol" w:cs="Arial"/>
          <w:sz w:val="22"/>
          <w:szCs w:val="22"/>
          <w:lang w:val="en-US"/>
        </w:rPr>
        <w:t></w:t>
      </w:r>
      <w:r w:rsidRPr="00EA7794">
        <w:rPr>
          <w:rFonts w:ascii="Symbol" w:hAnsi="Symbol" w:cs="Arial"/>
          <w:sz w:val="22"/>
          <w:szCs w:val="22"/>
          <w:lang w:val="en-US"/>
        </w:rPr>
        <w:tab/>
      </w:r>
      <w:r w:rsidR="00B73832" w:rsidRPr="00EA7794">
        <w:rPr>
          <w:rFonts w:cs="Arial"/>
          <w:sz w:val="22"/>
          <w:szCs w:val="22"/>
          <w:lang w:val="en-US"/>
        </w:rPr>
        <w:t>Amend the definition of the Work to match that part of the Work which remains unfinished.</w:t>
      </w:r>
    </w:p>
    <w:p w:rsidR="00B73832" w:rsidRPr="00EA7794" w:rsidRDefault="00F0439D" w:rsidP="00F0439D">
      <w:pPr>
        <w:tabs>
          <w:tab w:val="left" w:pos="1276"/>
        </w:tabs>
        <w:spacing w:after="60"/>
        <w:ind w:left="1068" w:hanging="360"/>
        <w:rPr>
          <w:rFonts w:cs="Arial"/>
          <w:sz w:val="22"/>
          <w:szCs w:val="22"/>
          <w:lang w:val="en-US"/>
        </w:rPr>
      </w:pPr>
      <w:r w:rsidRPr="00EA7794">
        <w:rPr>
          <w:rFonts w:ascii="Symbol" w:hAnsi="Symbol" w:cs="Arial"/>
          <w:sz w:val="22"/>
          <w:szCs w:val="22"/>
          <w:lang w:val="en-US"/>
        </w:rPr>
        <w:t></w:t>
      </w:r>
      <w:r w:rsidRPr="00EA7794">
        <w:rPr>
          <w:rFonts w:ascii="Symbol" w:hAnsi="Symbol" w:cs="Arial"/>
          <w:sz w:val="22"/>
          <w:szCs w:val="22"/>
          <w:lang w:val="en-US"/>
        </w:rPr>
        <w:tab/>
      </w:r>
      <w:r w:rsidR="00B73832" w:rsidRPr="00EA7794">
        <w:rPr>
          <w:rFonts w:cs="Arial"/>
          <w:sz w:val="22"/>
          <w:szCs w:val="22"/>
          <w:lang w:val="en-US"/>
        </w:rPr>
        <w:t>Amend the Contract to bind the new Contractor to responsibility for the entirety of the Work, including all warranty claims, non-conformity claims, etc. relating to the portion of the Work completed by the previous Contractor.</w:t>
      </w:r>
    </w:p>
    <w:p w:rsidR="00B73832" w:rsidRPr="00EA7794" w:rsidRDefault="00F0439D" w:rsidP="00B73832">
      <w:pPr>
        <w:tabs>
          <w:tab w:val="left" w:pos="1276"/>
        </w:tabs>
        <w:spacing w:after="60"/>
        <w:ind w:left="1068" w:hanging="360"/>
        <w:rPr>
          <w:rFonts w:cs="Arial"/>
          <w:sz w:val="22"/>
          <w:szCs w:val="22"/>
          <w:lang w:val="en-US"/>
        </w:rPr>
      </w:pPr>
      <w:r w:rsidRPr="00EA7794">
        <w:rPr>
          <w:rFonts w:ascii="Symbol" w:hAnsi="Symbol" w:cs="Arial"/>
          <w:sz w:val="22"/>
          <w:szCs w:val="22"/>
          <w:lang w:val="en-US"/>
        </w:rPr>
        <w:t></w:t>
      </w:r>
      <w:r w:rsidRPr="00EA7794">
        <w:rPr>
          <w:rFonts w:ascii="Symbol" w:hAnsi="Symbol" w:cs="Arial"/>
          <w:sz w:val="22"/>
          <w:szCs w:val="22"/>
          <w:lang w:val="en-US"/>
        </w:rPr>
        <w:tab/>
      </w:r>
      <w:r w:rsidR="00B73832" w:rsidRPr="00EA7794">
        <w:rPr>
          <w:rFonts w:cs="Arial"/>
          <w:sz w:val="22"/>
          <w:szCs w:val="22"/>
          <w:lang w:val="en-US"/>
        </w:rPr>
        <w:t>Amend the timetable and any other provisions and Supplements to the Contract that may have become outdated due to the termination of the original Contract; amendments to correspond to the original Contract as closely as possible.</w:t>
      </w:r>
    </w:p>
    <w:p w:rsidR="00B73832" w:rsidRPr="00EA7794" w:rsidRDefault="00F0439D" w:rsidP="00F0439D">
      <w:pPr>
        <w:tabs>
          <w:tab w:val="left" w:pos="1276"/>
        </w:tabs>
        <w:spacing w:after="60"/>
        <w:ind w:left="1068" w:hanging="360"/>
        <w:rPr>
          <w:rFonts w:cs="Arial"/>
          <w:sz w:val="22"/>
          <w:szCs w:val="22"/>
          <w:lang w:val="en-US"/>
        </w:rPr>
      </w:pPr>
      <w:r w:rsidRPr="00EA7794">
        <w:rPr>
          <w:rFonts w:ascii="Symbol" w:hAnsi="Symbol" w:cs="Arial"/>
          <w:sz w:val="22"/>
          <w:szCs w:val="22"/>
          <w:lang w:val="en-US"/>
        </w:rPr>
        <w:t></w:t>
      </w:r>
      <w:r w:rsidRPr="00EA7794">
        <w:rPr>
          <w:rFonts w:ascii="Symbol" w:hAnsi="Symbol" w:cs="Arial"/>
          <w:sz w:val="22"/>
          <w:szCs w:val="22"/>
          <w:lang w:val="en-US"/>
        </w:rPr>
        <w:tab/>
      </w:r>
      <w:r w:rsidR="00B73832" w:rsidRPr="00EA7794">
        <w:rPr>
          <w:rFonts w:cs="Arial"/>
          <w:sz w:val="22"/>
          <w:szCs w:val="22"/>
          <w:lang w:val="en-US"/>
        </w:rPr>
        <w:t>Amend the Contract to include the handover and acceptance of the Work-in-progress from the previous Contractor.</w:t>
      </w:r>
    </w:p>
    <w:p w:rsidR="00C55E02" w:rsidRPr="007B22EC" w:rsidRDefault="00B73832" w:rsidP="007B22EC">
      <w:pPr>
        <w:ind w:left="708"/>
        <w:rPr>
          <w:rFonts w:cs="Arial"/>
          <w:sz w:val="22"/>
          <w:szCs w:val="22"/>
          <w:lang w:val="en-US"/>
        </w:rPr>
      </w:pPr>
      <w:r w:rsidRPr="00EA7794">
        <w:rPr>
          <w:rFonts w:cs="Arial"/>
          <w:sz w:val="22"/>
          <w:szCs w:val="22"/>
          <w:lang w:val="en-US"/>
        </w:rPr>
        <w:t xml:space="preserve">If the Participant </w:t>
      </w:r>
      <w:r w:rsidR="0015599A" w:rsidRPr="00EA7794">
        <w:rPr>
          <w:rFonts w:cs="Arial"/>
          <w:sz w:val="22"/>
          <w:szCs w:val="22"/>
          <w:lang w:val="en-US"/>
        </w:rPr>
        <w:t xml:space="preserve">identified as </w:t>
      </w:r>
      <w:r w:rsidRPr="00EA7794">
        <w:rPr>
          <w:rFonts w:cs="Arial"/>
          <w:sz w:val="22"/>
          <w:szCs w:val="22"/>
          <w:lang w:val="en-US"/>
        </w:rPr>
        <w:t xml:space="preserve">second-best </w:t>
      </w:r>
      <w:r w:rsidR="00FB6AA7" w:rsidRPr="00EA7794">
        <w:rPr>
          <w:rFonts w:cs="Arial"/>
          <w:sz w:val="22"/>
          <w:szCs w:val="22"/>
          <w:lang w:val="en-US"/>
        </w:rPr>
        <w:t xml:space="preserve">on the base of </w:t>
      </w:r>
      <w:r w:rsidR="0015599A" w:rsidRPr="00EA7794">
        <w:rPr>
          <w:rFonts w:cs="Arial"/>
          <w:sz w:val="22"/>
          <w:szCs w:val="22"/>
          <w:lang w:val="en-US"/>
        </w:rPr>
        <w:t xml:space="preserve">the evaluation criteria of </w:t>
      </w:r>
      <w:r w:rsidRPr="00EA7794">
        <w:rPr>
          <w:rFonts w:cs="Arial"/>
          <w:sz w:val="22"/>
          <w:szCs w:val="22"/>
          <w:lang w:val="en-US"/>
        </w:rPr>
        <w:t xml:space="preserve">the procurement process </w:t>
      </w:r>
      <w:r w:rsidR="0015599A" w:rsidRPr="00EA7794">
        <w:rPr>
          <w:rFonts w:cs="Arial"/>
          <w:sz w:val="22"/>
          <w:szCs w:val="22"/>
          <w:lang w:val="en-US"/>
        </w:rPr>
        <w:t xml:space="preserve">refuses to accede to the Contract in place of the original Contractor under the terms set forth in the preceding paragraph, the Purchaser may invite the Participant identified as third-best </w:t>
      </w:r>
      <w:r w:rsidR="007B22EC">
        <w:rPr>
          <w:rFonts w:cs="Arial"/>
          <w:sz w:val="22"/>
          <w:szCs w:val="22"/>
          <w:lang w:val="en-US"/>
        </w:rPr>
        <w:t>to do so instead.</w:t>
      </w:r>
    </w:p>
    <w:sectPr w:rsidR="00C55E02" w:rsidRPr="007B22EC" w:rsidSect="00150D7A">
      <w:headerReference w:type="default" r:id="rId11"/>
      <w:footerReference w:type="default" r:id="rId12"/>
      <w:headerReference w:type="first" r:id="rId13"/>
      <w:pgSz w:w="11907" w:h="16840" w:code="9"/>
      <w:pgMar w:top="1134" w:right="851" w:bottom="851" w:left="1418" w:header="680" w:footer="567" w:gutter="0"/>
      <w:paperSrc w:first="15" w:other="15"/>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035" w:rsidRDefault="00D76035">
      <w:r>
        <w:separator/>
      </w:r>
    </w:p>
  </w:endnote>
  <w:endnote w:type="continuationSeparator" w:id="0">
    <w:p w:rsidR="00D76035" w:rsidRDefault="00D76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ans Serif P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ptima">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035" w:rsidRPr="00EA7794" w:rsidRDefault="00D76035">
    <w:pPr>
      <w:pStyle w:val="Zpat"/>
      <w:pBdr>
        <w:top w:val="single" w:sz="6" w:space="1" w:color="auto"/>
      </w:pBdr>
      <w:tabs>
        <w:tab w:val="clear" w:pos="9071"/>
        <w:tab w:val="right" w:pos="8789"/>
      </w:tabs>
      <w:spacing w:before="120"/>
      <w:jc w:val="center"/>
      <w:rPr>
        <w:sz w:val="18"/>
        <w:lang w:val="en-US"/>
      </w:rPr>
    </w:pPr>
    <w:r w:rsidRPr="00EA7794">
      <w:rPr>
        <w:sz w:val="18"/>
        <w:lang w:val="en-US"/>
      </w:rPr>
      <w:t xml:space="preserve">Page: </w:t>
    </w:r>
    <w:r w:rsidRPr="00EA7794">
      <w:rPr>
        <w:b/>
        <w:sz w:val="18"/>
        <w:lang w:val="en-US"/>
      </w:rPr>
      <w:fldChar w:fldCharType="begin"/>
    </w:r>
    <w:r w:rsidRPr="00EA7794">
      <w:rPr>
        <w:b/>
        <w:sz w:val="18"/>
        <w:lang w:val="en-US"/>
      </w:rPr>
      <w:instrText xml:space="preserve">\PAGE </w:instrText>
    </w:r>
    <w:r w:rsidRPr="00EA7794">
      <w:rPr>
        <w:b/>
        <w:sz w:val="18"/>
        <w:lang w:val="en-US"/>
      </w:rPr>
      <w:fldChar w:fldCharType="separate"/>
    </w:r>
    <w:r w:rsidR="005A6C74">
      <w:rPr>
        <w:b/>
        <w:noProof/>
        <w:sz w:val="18"/>
        <w:lang w:val="en-US"/>
      </w:rPr>
      <w:t>27</w:t>
    </w:r>
    <w:r w:rsidRPr="00EA7794">
      <w:rPr>
        <w:sz w:val="18"/>
        <w:lang w:val="en-US"/>
      </w:rPr>
      <w:fldChar w:fldCharType="end"/>
    </w:r>
    <w:r w:rsidRPr="00EA7794">
      <w:rPr>
        <w:sz w:val="18"/>
        <w:lang w:val="en-US"/>
      </w:rPr>
      <w:t xml:space="preserve"> / </w:t>
    </w:r>
    <w:r w:rsidRPr="00EA7794">
      <w:rPr>
        <w:rStyle w:val="slostrnky"/>
        <w:sz w:val="18"/>
        <w:lang w:val="en-US"/>
      </w:rPr>
      <w:fldChar w:fldCharType="begin"/>
    </w:r>
    <w:r w:rsidRPr="00EA7794">
      <w:rPr>
        <w:rStyle w:val="slostrnky"/>
        <w:sz w:val="18"/>
        <w:lang w:val="en-US"/>
      </w:rPr>
      <w:instrText xml:space="preserve"> NUMPAGES </w:instrText>
    </w:r>
    <w:r w:rsidRPr="00EA7794">
      <w:rPr>
        <w:rStyle w:val="slostrnky"/>
        <w:sz w:val="18"/>
        <w:lang w:val="en-US"/>
      </w:rPr>
      <w:fldChar w:fldCharType="separate"/>
    </w:r>
    <w:r w:rsidR="005A6C74">
      <w:rPr>
        <w:rStyle w:val="slostrnky"/>
        <w:noProof/>
        <w:sz w:val="18"/>
        <w:lang w:val="en-US"/>
      </w:rPr>
      <w:t>27</w:t>
    </w:r>
    <w:r w:rsidRPr="00EA7794">
      <w:rPr>
        <w:rStyle w:val="slostrnky"/>
        <w:sz w:val="18"/>
        <w:lang w:val="en-US"/>
      </w:rPr>
      <w:fldChar w:fldCharType="end"/>
    </w:r>
    <w:bookmarkStart w:id="142" w:name="_Toc77655806"/>
    <w:bookmarkStart w:id="143" w:name="_Toc125430525"/>
    <w:bookmarkEnd w:id="142"/>
    <w:bookmarkEnd w:id="14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035" w:rsidRDefault="00D76035">
      <w:r>
        <w:separator/>
      </w:r>
    </w:p>
  </w:footnote>
  <w:footnote w:type="continuationSeparator" w:id="0">
    <w:p w:rsidR="00D76035" w:rsidRDefault="00D760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7796"/>
    </w:tblGrid>
    <w:tr w:rsidR="00D76035" w:rsidTr="00097C03">
      <w:tc>
        <w:tcPr>
          <w:tcW w:w="1843" w:type="dxa"/>
          <w:vAlign w:val="center"/>
        </w:tcPr>
        <w:p w:rsidR="00D76035" w:rsidRDefault="00D76035">
          <w:pPr>
            <w:pStyle w:val="Zhlav"/>
            <w:spacing w:before="60" w:after="60"/>
            <w:jc w:val="center"/>
            <w:rPr>
              <w:b/>
              <w:caps/>
              <w:spacing w:val="20"/>
              <w:sz w:val="18"/>
            </w:rPr>
          </w:pPr>
          <w:bookmarkStart w:id="140" w:name="_E01B21609F76754158B97A9D82110DE1658"/>
          <w:r>
            <w:rPr>
              <w:noProof/>
              <w:sz w:val="40"/>
            </w:rPr>
            <w:drawing>
              <wp:inline distT="0" distB="0" distL="0" distR="0" wp14:anchorId="44C4DE52" wp14:editId="4F91B625">
                <wp:extent cx="1013792" cy="259207"/>
                <wp:effectExtent l="0" t="0" r="0" b="7620"/>
                <wp:docPr id="48" name="obráze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13740" cy="259194"/>
                        </a:xfrm>
                        <a:prstGeom prst="rect">
                          <a:avLst/>
                        </a:prstGeom>
                        <a:noFill/>
                        <a:ln w="3174" cmpd="sng">
                          <a:noFill/>
                          <a:prstDash val="solid"/>
                        </a:ln>
                      </pic:spPr>
                    </pic:pic>
                  </a:graphicData>
                </a:graphic>
              </wp:inline>
            </w:drawing>
          </w:r>
          <w:bookmarkEnd w:id="140"/>
        </w:p>
      </w:tc>
      <w:tc>
        <w:tcPr>
          <w:tcW w:w="7796" w:type="dxa"/>
        </w:tcPr>
        <w:p w:rsidR="00D76035" w:rsidRPr="00891D70" w:rsidRDefault="00D76035" w:rsidP="003357E1">
          <w:pPr>
            <w:pStyle w:val="Zhlav"/>
            <w:spacing w:before="60" w:after="60"/>
            <w:jc w:val="center"/>
            <w:rPr>
              <w:rFonts w:cs="Arial"/>
              <w:b/>
              <w:sz w:val="18"/>
              <w:szCs w:val="18"/>
            </w:rPr>
          </w:pPr>
          <w:r>
            <w:rPr>
              <w:rFonts w:cs="Arial"/>
              <w:caps/>
              <w:sz w:val="18"/>
              <w:szCs w:val="18"/>
            </w:rPr>
            <w:t>PROCUREMENT DOCUMENTS</w:t>
          </w:r>
          <w:r>
            <w:rPr>
              <w:rFonts w:cs="Arial"/>
              <w:caps/>
              <w:sz w:val="18"/>
              <w:szCs w:val="18"/>
            </w:rPr>
            <w:br/>
          </w:r>
          <w:bookmarkStart w:id="141" w:name="_E61B21609F76754158B97A9D82110DE1653"/>
          <w:r w:rsidRPr="00A44018">
            <w:rPr>
              <w:b/>
              <w:bCs/>
              <w:sz w:val="18"/>
              <w:szCs w:val="18"/>
              <w:lang w:val="en-US"/>
            </w:rPr>
            <w:t>Environmental Improvements on TKY II Heating Plant - Wet Desulfurization</w:t>
          </w:r>
          <w:bookmarkEnd w:id="141"/>
        </w:p>
        <w:p w:rsidR="00D76035" w:rsidRDefault="00D76035" w:rsidP="007D50EF">
          <w:pPr>
            <w:pStyle w:val="Zhlav"/>
            <w:spacing w:after="60"/>
            <w:jc w:val="center"/>
            <w:rPr>
              <w:rFonts w:cs="Arial"/>
              <w:b/>
              <w:caps/>
              <w:spacing w:val="20"/>
              <w:sz w:val="18"/>
              <w:szCs w:val="18"/>
            </w:rPr>
          </w:pPr>
          <w:r>
            <w:rPr>
              <w:caps/>
              <w:spacing w:val="20"/>
              <w:sz w:val="18"/>
              <w:szCs w:val="18"/>
            </w:rPr>
            <w:t>PART 1</w:t>
          </w:r>
          <w:r>
            <w:rPr>
              <w:caps/>
              <w:spacing w:val="20"/>
              <w:sz w:val="18"/>
              <w:szCs w:val="18"/>
            </w:rPr>
            <w:br/>
          </w:r>
          <w:r w:rsidRPr="00A27DBB">
            <w:rPr>
              <w:caps/>
              <w:spacing w:val="20"/>
              <w:sz w:val="18"/>
              <w:szCs w:val="18"/>
            </w:rPr>
            <w:t>Requirements and Conditions on Requests to Participate and Tenders and Specification of the Procurement Process</w:t>
          </w:r>
          <w:r>
            <w:rPr>
              <w:rFonts w:cs="Arial"/>
              <w:b/>
              <w:caps/>
              <w:spacing w:val="20"/>
              <w:sz w:val="18"/>
              <w:szCs w:val="18"/>
            </w:rPr>
            <w:t xml:space="preserve"> </w:t>
          </w:r>
        </w:p>
      </w:tc>
    </w:tr>
  </w:tbl>
  <w:p w:rsidR="00D76035" w:rsidRDefault="00D76035" w:rsidP="00517298">
    <w:pPr>
      <w:pStyle w:val="Zhlav"/>
      <w:tabs>
        <w:tab w:val="center" w:pos="2268"/>
        <w:tab w:val="right" w:pos="8647"/>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035" w:rsidRDefault="00D76035" w:rsidP="00400C48">
    <w:pPr>
      <w:pStyle w:val="Zhlav"/>
      <w:spacing w:after="120"/>
      <w:jc w:val="left"/>
    </w:pPr>
    <w:bookmarkStart w:id="144" w:name="_Ec1B21609F76754158B97A9D82110DE16588"/>
    <w:r>
      <w:rPr>
        <w:noProof/>
        <w:sz w:val="40"/>
      </w:rPr>
      <w:drawing>
        <wp:inline distT="0" distB="0" distL="0" distR="0" wp14:anchorId="56BDFE71" wp14:editId="51D7255E">
          <wp:extent cx="2225730" cy="695739"/>
          <wp:effectExtent l="0" t="0" r="3175" b="9525"/>
          <wp:docPr id="51" name="obrázek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26208" cy="695888"/>
                  </a:xfrm>
                  <a:prstGeom prst="rect">
                    <a:avLst/>
                  </a:prstGeom>
                  <a:noFill/>
                  <a:ln w="3174" cmpd="sng">
                    <a:noFill/>
                    <a:prstDash val="solid"/>
                  </a:ln>
                </pic:spPr>
              </pic:pic>
            </a:graphicData>
          </a:graphic>
        </wp:inline>
      </w:drawing>
    </w:r>
    <w:bookmarkEnd w:id="14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6D807AC"/>
    <w:lvl w:ilvl="0">
      <w:start w:val="1"/>
      <w:numFmt w:val="decimal"/>
      <w:lvlText w:val="%1."/>
      <w:lvlJc w:val="left"/>
      <w:pPr>
        <w:tabs>
          <w:tab w:val="num" w:pos="0"/>
        </w:tabs>
        <w:ind w:left="708" w:hanging="708"/>
      </w:pPr>
      <w:rPr>
        <w:rFonts w:hint="default"/>
      </w:rPr>
    </w:lvl>
    <w:lvl w:ilvl="1">
      <w:start w:val="1"/>
      <w:numFmt w:val="decimal"/>
      <w:pStyle w:val="StylNadpis2DolevaZa6b"/>
      <w:lvlText w:val="%1.%2"/>
      <w:lvlJc w:val="left"/>
      <w:pPr>
        <w:tabs>
          <w:tab w:val="num" w:pos="0"/>
        </w:tabs>
        <w:ind w:left="708" w:hanging="708"/>
      </w:pPr>
      <w:rPr>
        <w:rFonts w:hint="default"/>
      </w:rPr>
    </w:lvl>
    <w:lvl w:ilvl="2">
      <w:start w:val="1"/>
      <w:numFmt w:val="decimal"/>
      <w:lvlText w:val="%1.%2.%3."/>
      <w:lvlJc w:val="left"/>
      <w:pPr>
        <w:tabs>
          <w:tab w:val="num" w:pos="0"/>
        </w:tabs>
        <w:ind w:left="2124" w:hanging="708"/>
      </w:pPr>
      <w:rPr>
        <w:rFonts w:hint="default"/>
      </w:rPr>
    </w:lvl>
    <w:lvl w:ilvl="3">
      <w:start w:val="1"/>
      <w:numFmt w:val="decimal"/>
      <w:lvlText w:val="%1.%2.%3.%4."/>
      <w:lvlJc w:val="left"/>
      <w:pPr>
        <w:tabs>
          <w:tab w:val="num" w:pos="0"/>
        </w:tabs>
        <w:ind w:left="2832" w:hanging="708"/>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1">
    <w:nsid w:val="01DF09AB"/>
    <w:multiLevelType w:val="hybridMultilevel"/>
    <w:tmpl w:val="3D868E9E"/>
    <w:lvl w:ilvl="0" w:tplc="04050005">
      <w:start w:val="1"/>
      <w:numFmt w:val="bullet"/>
      <w:lvlText w:val=""/>
      <w:lvlJc w:val="left"/>
      <w:pPr>
        <w:ind w:left="4188"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3480E93"/>
    <w:multiLevelType w:val="hybridMultilevel"/>
    <w:tmpl w:val="9D845BC6"/>
    <w:lvl w:ilvl="0" w:tplc="04050017">
      <w:start w:val="1"/>
      <w:numFmt w:val="lowerLetter"/>
      <w:lvlText w:val="%1)"/>
      <w:lvlJc w:val="left"/>
      <w:pPr>
        <w:ind w:left="1381" w:hanging="360"/>
      </w:pPr>
    </w:lvl>
    <w:lvl w:ilvl="1" w:tplc="04050019">
      <w:start w:val="1"/>
      <w:numFmt w:val="lowerLetter"/>
      <w:lvlText w:val="%2."/>
      <w:lvlJc w:val="left"/>
      <w:pPr>
        <w:ind w:left="2101" w:hanging="360"/>
      </w:pPr>
    </w:lvl>
    <w:lvl w:ilvl="2" w:tplc="0405001B">
      <w:start w:val="1"/>
      <w:numFmt w:val="lowerRoman"/>
      <w:lvlText w:val="%3."/>
      <w:lvlJc w:val="right"/>
      <w:pPr>
        <w:ind w:left="2821" w:hanging="180"/>
      </w:pPr>
    </w:lvl>
    <w:lvl w:ilvl="3" w:tplc="0405000F">
      <w:start w:val="1"/>
      <w:numFmt w:val="decimal"/>
      <w:lvlText w:val="%4."/>
      <w:lvlJc w:val="left"/>
      <w:pPr>
        <w:ind w:left="3541" w:hanging="360"/>
      </w:pPr>
    </w:lvl>
    <w:lvl w:ilvl="4" w:tplc="04050017">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3">
    <w:nsid w:val="098E2DEA"/>
    <w:multiLevelType w:val="hybridMultilevel"/>
    <w:tmpl w:val="31BED606"/>
    <w:lvl w:ilvl="0" w:tplc="55309BAA">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4">
    <w:nsid w:val="0A21395C"/>
    <w:multiLevelType w:val="hybridMultilevel"/>
    <w:tmpl w:val="7C568F60"/>
    <w:lvl w:ilvl="0" w:tplc="04050017">
      <w:start w:val="1"/>
      <w:numFmt w:val="lowerLetter"/>
      <w:lvlText w:val="%1)"/>
      <w:lvlJc w:val="left"/>
      <w:pPr>
        <w:ind w:left="1040" w:hanging="360"/>
      </w:pPr>
    </w:lvl>
    <w:lvl w:ilvl="1" w:tplc="04050019">
      <w:start w:val="1"/>
      <w:numFmt w:val="lowerLetter"/>
      <w:lvlText w:val="%2."/>
      <w:lvlJc w:val="left"/>
      <w:pPr>
        <w:ind w:left="1760" w:hanging="360"/>
      </w:pPr>
    </w:lvl>
    <w:lvl w:ilvl="2" w:tplc="0405001B">
      <w:start w:val="1"/>
      <w:numFmt w:val="lowerRoman"/>
      <w:lvlText w:val="%3."/>
      <w:lvlJc w:val="right"/>
      <w:pPr>
        <w:ind w:left="2480" w:hanging="180"/>
      </w:pPr>
    </w:lvl>
    <w:lvl w:ilvl="3" w:tplc="0405000F">
      <w:start w:val="1"/>
      <w:numFmt w:val="decimal"/>
      <w:lvlText w:val="%4."/>
      <w:lvlJc w:val="left"/>
      <w:pPr>
        <w:ind w:left="3200" w:hanging="360"/>
      </w:pPr>
    </w:lvl>
    <w:lvl w:ilvl="4" w:tplc="04050019">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5">
    <w:nsid w:val="0CC04AE5"/>
    <w:multiLevelType w:val="hybridMultilevel"/>
    <w:tmpl w:val="255A4F88"/>
    <w:lvl w:ilvl="0" w:tplc="04050017">
      <w:start w:val="1"/>
      <w:numFmt w:val="lowerLetter"/>
      <w:lvlText w:val="%1)"/>
      <w:lvlJc w:val="left"/>
      <w:pPr>
        <w:ind w:left="1267" w:hanging="360"/>
      </w:pPr>
    </w:lvl>
    <w:lvl w:ilvl="1" w:tplc="04050019">
      <w:start w:val="1"/>
      <w:numFmt w:val="lowerLetter"/>
      <w:lvlText w:val="%2."/>
      <w:lvlJc w:val="left"/>
      <w:pPr>
        <w:ind w:left="1987" w:hanging="360"/>
      </w:pPr>
    </w:lvl>
    <w:lvl w:ilvl="2" w:tplc="0405001B">
      <w:start w:val="1"/>
      <w:numFmt w:val="lowerRoman"/>
      <w:lvlText w:val="%3."/>
      <w:lvlJc w:val="right"/>
      <w:pPr>
        <w:ind w:left="2707" w:hanging="180"/>
      </w:pPr>
    </w:lvl>
    <w:lvl w:ilvl="3" w:tplc="0405000F">
      <w:start w:val="1"/>
      <w:numFmt w:val="decimal"/>
      <w:lvlText w:val="%4."/>
      <w:lvlJc w:val="left"/>
      <w:pPr>
        <w:ind w:left="3427" w:hanging="360"/>
      </w:pPr>
    </w:lvl>
    <w:lvl w:ilvl="4" w:tplc="04050017">
      <w:start w:val="1"/>
      <w:numFmt w:val="lowerLetter"/>
      <w:lvlText w:val="%5)"/>
      <w:lvlJc w:val="left"/>
      <w:pPr>
        <w:ind w:left="4147" w:hanging="360"/>
      </w:pPr>
    </w:lvl>
    <w:lvl w:ilvl="5" w:tplc="0405001B" w:tentative="1">
      <w:start w:val="1"/>
      <w:numFmt w:val="lowerRoman"/>
      <w:lvlText w:val="%6."/>
      <w:lvlJc w:val="right"/>
      <w:pPr>
        <w:ind w:left="4867" w:hanging="180"/>
      </w:pPr>
    </w:lvl>
    <w:lvl w:ilvl="6" w:tplc="0405000F" w:tentative="1">
      <w:start w:val="1"/>
      <w:numFmt w:val="decimal"/>
      <w:lvlText w:val="%7."/>
      <w:lvlJc w:val="left"/>
      <w:pPr>
        <w:ind w:left="5587" w:hanging="360"/>
      </w:pPr>
    </w:lvl>
    <w:lvl w:ilvl="7" w:tplc="04050019" w:tentative="1">
      <w:start w:val="1"/>
      <w:numFmt w:val="lowerLetter"/>
      <w:lvlText w:val="%8."/>
      <w:lvlJc w:val="left"/>
      <w:pPr>
        <w:ind w:left="6307" w:hanging="360"/>
      </w:pPr>
    </w:lvl>
    <w:lvl w:ilvl="8" w:tplc="0405001B" w:tentative="1">
      <w:start w:val="1"/>
      <w:numFmt w:val="lowerRoman"/>
      <w:lvlText w:val="%9."/>
      <w:lvlJc w:val="right"/>
      <w:pPr>
        <w:ind w:left="7027" w:hanging="180"/>
      </w:pPr>
    </w:lvl>
  </w:abstractNum>
  <w:abstractNum w:abstractNumId="6">
    <w:nsid w:val="18842E6A"/>
    <w:multiLevelType w:val="hybridMultilevel"/>
    <w:tmpl w:val="9D845BC6"/>
    <w:lvl w:ilvl="0" w:tplc="04050017">
      <w:start w:val="1"/>
      <w:numFmt w:val="lowerLetter"/>
      <w:lvlText w:val="%1)"/>
      <w:lvlJc w:val="left"/>
      <w:pPr>
        <w:ind w:left="1381" w:hanging="360"/>
      </w:pPr>
    </w:lvl>
    <w:lvl w:ilvl="1" w:tplc="04050019">
      <w:start w:val="1"/>
      <w:numFmt w:val="lowerLetter"/>
      <w:lvlText w:val="%2."/>
      <w:lvlJc w:val="left"/>
      <w:pPr>
        <w:ind w:left="2101" w:hanging="360"/>
      </w:pPr>
    </w:lvl>
    <w:lvl w:ilvl="2" w:tplc="0405001B">
      <w:start w:val="1"/>
      <w:numFmt w:val="lowerRoman"/>
      <w:lvlText w:val="%3."/>
      <w:lvlJc w:val="right"/>
      <w:pPr>
        <w:ind w:left="2821" w:hanging="180"/>
      </w:pPr>
    </w:lvl>
    <w:lvl w:ilvl="3" w:tplc="0405000F">
      <w:start w:val="1"/>
      <w:numFmt w:val="decimal"/>
      <w:lvlText w:val="%4."/>
      <w:lvlJc w:val="left"/>
      <w:pPr>
        <w:ind w:left="3541" w:hanging="360"/>
      </w:pPr>
    </w:lvl>
    <w:lvl w:ilvl="4" w:tplc="04050017">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7">
    <w:nsid w:val="1B583061"/>
    <w:multiLevelType w:val="singleLevel"/>
    <w:tmpl w:val="804666C4"/>
    <w:lvl w:ilvl="0">
      <w:start w:val="1"/>
      <w:numFmt w:val="bullet"/>
      <w:pStyle w:val="Bod"/>
      <w:lvlText w:val=""/>
      <w:lvlJc w:val="left"/>
      <w:pPr>
        <w:tabs>
          <w:tab w:val="num" w:pos="360"/>
        </w:tabs>
        <w:ind w:left="360" w:hanging="360"/>
      </w:pPr>
      <w:rPr>
        <w:rFonts w:ascii="Symbol" w:hAnsi="Symbol" w:hint="default"/>
      </w:rPr>
    </w:lvl>
  </w:abstractNum>
  <w:abstractNum w:abstractNumId="8">
    <w:nsid w:val="29A714EE"/>
    <w:multiLevelType w:val="hybridMultilevel"/>
    <w:tmpl w:val="4916352C"/>
    <w:lvl w:ilvl="0" w:tplc="9CFAC75A">
      <w:start w:val="1"/>
      <w:numFmt w:val="upperLetter"/>
      <w:lvlText w:val="%1."/>
      <w:lvlJc w:val="left"/>
      <w:pPr>
        <w:ind w:left="199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38DE5A52"/>
    <w:multiLevelType w:val="hybridMultilevel"/>
    <w:tmpl w:val="8EA28110"/>
    <w:lvl w:ilvl="0" w:tplc="04050017">
      <w:start w:val="1"/>
      <w:numFmt w:val="lowerLetter"/>
      <w:lvlText w:val="%1)"/>
      <w:lvlJc w:val="left"/>
      <w:pPr>
        <w:ind w:left="1267" w:hanging="360"/>
      </w:pPr>
    </w:lvl>
    <w:lvl w:ilvl="1" w:tplc="04050019">
      <w:start w:val="1"/>
      <w:numFmt w:val="lowerLetter"/>
      <w:lvlText w:val="%2."/>
      <w:lvlJc w:val="left"/>
      <w:pPr>
        <w:ind w:left="1987" w:hanging="360"/>
      </w:pPr>
    </w:lvl>
    <w:lvl w:ilvl="2" w:tplc="0405001B">
      <w:start w:val="1"/>
      <w:numFmt w:val="lowerRoman"/>
      <w:lvlText w:val="%3."/>
      <w:lvlJc w:val="right"/>
      <w:pPr>
        <w:ind w:left="2707" w:hanging="180"/>
      </w:pPr>
    </w:lvl>
    <w:lvl w:ilvl="3" w:tplc="0405000F">
      <w:start w:val="1"/>
      <w:numFmt w:val="decimal"/>
      <w:lvlText w:val="%4."/>
      <w:lvlJc w:val="left"/>
      <w:pPr>
        <w:ind w:left="3427" w:hanging="360"/>
      </w:pPr>
    </w:lvl>
    <w:lvl w:ilvl="4" w:tplc="04050019">
      <w:start w:val="1"/>
      <w:numFmt w:val="lowerLetter"/>
      <w:lvlText w:val="%5."/>
      <w:lvlJc w:val="left"/>
      <w:pPr>
        <w:ind w:left="4147" w:hanging="360"/>
      </w:pPr>
    </w:lvl>
    <w:lvl w:ilvl="5" w:tplc="0405001B" w:tentative="1">
      <w:start w:val="1"/>
      <w:numFmt w:val="lowerRoman"/>
      <w:lvlText w:val="%6."/>
      <w:lvlJc w:val="right"/>
      <w:pPr>
        <w:ind w:left="4867" w:hanging="180"/>
      </w:pPr>
    </w:lvl>
    <w:lvl w:ilvl="6" w:tplc="0405000F" w:tentative="1">
      <w:start w:val="1"/>
      <w:numFmt w:val="decimal"/>
      <w:lvlText w:val="%7."/>
      <w:lvlJc w:val="left"/>
      <w:pPr>
        <w:ind w:left="5587" w:hanging="360"/>
      </w:pPr>
    </w:lvl>
    <w:lvl w:ilvl="7" w:tplc="04050019" w:tentative="1">
      <w:start w:val="1"/>
      <w:numFmt w:val="lowerLetter"/>
      <w:lvlText w:val="%8."/>
      <w:lvlJc w:val="left"/>
      <w:pPr>
        <w:ind w:left="6307" w:hanging="360"/>
      </w:pPr>
    </w:lvl>
    <w:lvl w:ilvl="8" w:tplc="0405001B" w:tentative="1">
      <w:start w:val="1"/>
      <w:numFmt w:val="lowerRoman"/>
      <w:lvlText w:val="%9."/>
      <w:lvlJc w:val="right"/>
      <w:pPr>
        <w:ind w:left="7027" w:hanging="180"/>
      </w:pPr>
    </w:lvl>
  </w:abstractNum>
  <w:abstractNum w:abstractNumId="10">
    <w:nsid w:val="3E5F0DB7"/>
    <w:multiLevelType w:val="hybridMultilevel"/>
    <w:tmpl w:val="7C568F60"/>
    <w:lvl w:ilvl="0" w:tplc="04050017">
      <w:start w:val="1"/>
      <w:numFmt w:val="lowerLetter"/>
      <w:lvlText w:val="%1)"/>
      <w:lvlJc w:val="left"/>
      <w:pPr>
        <w:ind w:left="1381" w:hanging="360"/>
      </w:pPr>
    </w:lvl>
    <w:lvl w:ilvl="1" w:tplc="04050019">
      <w:start w:val="1"/>
      <w:numFmt w:val="lowerLetter"/>
      <w:lvlText w:val="%2."/>
      <w:lvlJc w:val="left"/>
      <w:pPr>
        <w:ind w:left="2101" w:hanging="360"/>
      </w:pPr>
    </w:lvl>
    <w:lvl w:ilvl="2" w:tplc="0405001B">
      <w:start w:val="1"/>
      <w:numFmt w:val="lowerRoman"/>
      <w:lvlText w:val="%3."/>
      <w:lvlJc w:val="right"/>
      <w:pPr>
        <w:ind w:left="2821" w:hanging="180"/>
      </w:pPr>
    </w:lvl>
    <w:lvl w:ilvl="3" w:tplc="0405000F">
      <w:start w:val="1"/>
      <w:numFmt w:val="decimal"/>
      <w:lvlText w:val="%4."/>
      <w:lvlJc w:val="left"/>
      <w:pPr>
        <w:ind w:left="3541" w:hanging="360"/>
      </w:pPr>
    </w:lvl>
    <w:lvl w:ilvl="4" w:tplc="04050019">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11">
    <w:nsid w:val="41B611E2"/>
    <w:multiLevelType w:val="hybridMultilevel"/>
    <w:tmpl w:val="65328858"/>
    <w:lvl w:ilvl="0" w:tplc="04050017">
      <w:start w:val="1"/>
      <w:numFmt w:val="lowerLetter"/>
      <w:lvlText w:val="%1)"/>
      <w:lvlJc w:val="left"/>
      <w:pPr>
        <w:ind w:left="1267" w:hanging="360"/>
      </w:pPr>
    </w:lvl>
    <w:lvl w:ilvl="1" w:tplc="04050019">
      <w:start w:val="1"/>
      <w:numFmt w:val="lowerLetter"/>
      <w:lvlText w:val="%2."/>
      <w:lvlJc w:val="left"/>
      <w:pPr>
        <w:ind w:left="1987" w:hanging="360"/>
      </w:pPr>
    </w:lvl>
    <w:lvl w:ilvl="2" w:tplc="0405001B">
      <w:start w:val="1"/>
      <w:numFmt w:val="lowerRoman"/>
      <w:lvlText w:val="%3."/>
      <w:lvlJc w:val="right"/>
      <w:pPr>
        <w:ind w:left="2707" w:hanging="180"/>
      </w:pPr>
    </w:lvl>
    <w:lvl w:ilvl="3" w:tplc="0405000F">
      <w:start w:val="1"/>
      <w:numFmt w:val="decimal"/>
      <w:lvlText w:val="%4."/>
      <w:lvlJc w:val="left"/>
      <w:pPr>
        <w:ind w:left="3427" w:hanging="360"/>
      </w:pPr>
    </w:lvl>
    <w:lvl w:ilvl="4" w:tplc="04050017">
      <w:start w:val="1"/>
      <w:numFmt w:val="lowerLetter"/>
      <w:lvlText w:val="%5)"/>
      <w:lvlJc w:val="left"/>
      <w:pPr>
        <w:ind w:left="4147" w:hanging="360"/>
      </w:pPr>
    </w:lvl>
    <w:lvl w:ilvl="5" w:tplc="0405001B" w:tentative="1">
      <w:start w:val="1"/>
      <w:numFmt w:val="lowerRoman"/>
      <w:lvlText w:val="%6."/>
      <w:lvlJc w:val="right"/>
      <w:pPr>
        <w:ind w:left="4867" w:hanging="180"/>
      </w:pPr>
    </w:lvl>
    <w:lvl w:ilvl="6" w:tplc="0405000F" w:tentative="1">
      <w:start w:val="1"/>
      <w:numFmt w:val="decimal"/>
      <w:lvlText w:val="%7."/>
      <w:lvlJc w:val="left"/>
      <w:pPr>
        <w:ind w:left="5587" w:hanging="360"/>
      </w:pPr>
    </w:lvl>
    <w:lvl w:ilvl="7" w:tplc="04050019" w:tentative="1">
      <w:start w:val="1"/>
      <w:numFmt w:val="lowerLetter"/>
      <w:lvlText w:val="%8."/>
      <w:lvlJc w:val="left"/>
      <w:pPr>
        <w:ind w:left="6307" w:hanging="360"/>
      </w:pPr>
    </w:lvl>
    <w:lvl w:ilvl="8" w:tplc="0405001B" w:tentative="1">
      <w:start w:val="1"/>
      <w:numFmt w:val="lowerRoman"/>
      <w:lvlText w:val="%9."/>
      <w:lvlJc w:val="right"/>
      <w:pPr>
        <w:ind w:left="7027" w:hanging="180"/>
      </w:pPr>
    </w:lvl>
  </w:abstractNum>
  <w:abstractNum w:abstractNumId="12">
    <w:nsid w:val="43CD63C1"/>
    <w:multiLevelType w:val="multilevel"/>
    <w:tmpl w:val="44363884"/>
    <w:lvl w:ilvl="0">
      <w:start w:val="1"/>
      <w:numFmt w:val="decimal"/>
      <w:isLgl/>
      <w:lvlText w:val="(%1)"/>
      <w:lvlJc w:val="left"/>
      <w:pPr>
        <w:tabs>
          <w:tab w:val="num" w:pos="782"/>
        </w:tabs>
        <w:ind w:left="0" w:firstLine="425"/>
      </w:pPr>
      <w:rPr>
        <w:rFonts w:ascii="Times New Roman" w:hAnsi="Times New Roman" w:cs="Times New Roman" w:hint="default"/>
      </w:rPr>
    </w:lvl>
    <w:lvl w:ilvl="1">
      <w:start w:val="1"/>
      <w:numFmt w:val="lowerLetter"/>
      <w:lvlText w:val="%2)"/>
      <w:lvlJc w:val="left"/>
      <w:pPr>
        <w:tabs>
          <w:tab w:val="num" w:pos="425"/>
        </w:tabs>
        <w:ind w:left="425" w:hanging="425"/>
      </w:pPr>
      <w:rPr>
        <w:rFonts w:ascii="Times New Roman" w:hAnsi="Times New Roman" w:cs="Times New Roman" w:hint="default"/>
      </w:rPr>
    </w:lvl>
    <w:lvl w:ilvl="2">
      <w:start w:val="1"/>
      <w:numFmt w:val="decimal"/>
      <w:isLgl/>
      <w:lvlText w:val="%3."/>
      <w:lvlJc w:val="left"/>
      <w:pPr>
        <w:tabs>
          <w:tab w:val="num" w:pos="850"/>
        </w:tabs>
        <w:ind w:left="850" w:hanging="425"/>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52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600"/>
        </w:tabs>
        <w:ind w:left="3240" w:hanging="360"/>
      </w:pPr>
      <w:rPr>
        <w:rFonts w:ascii="Times New Roman" w:hAnsi="Times New Roman" w:cs="Times New Roman" w:hint="default"/>
      </w:rPr>
    </w:lvl>
  </w:abstractNum>
  <w:abstractNum w:abstractNumId="13">
    <w:nsid w:val="44EF416C"/>
    <w:multiLevelType w:val="hybridMultilevel"/>
    <w:tmpl w:val="7C568F60"/>
    <w:lvl w:ilvl="0" w:tplc="04050017">
      <w:start w:val="1"/>
      <w:numFmt w:val="lowerLetter"/>
      <w:lvlText w:val="%1)"/>
      <w:lvlJc w:val="left"/>
      <w:pPr>
        <w:ind w:left="1381" w:hanging="360"/>
      </w:pPr>
    </w:lvl>
    <w:lvl w:ilvl="1" w:tplc="04050019">
      <w:start w:val="1"/>
      <w:numFmt w:val="lowerLetter"/>
      <w:lvlText w:val="%2."/>
      <w:lvlJc w:val="left"/>
      <w:pPr>
        <w:ind w:left="2101" w:hanging="360"/>
      </w:pPr>
    </w:lvl>
    <w:lvl w:ilvl="2" w:tplc="0405001B">
      <w:start w:val="1"/>
      <w:numFmt w:val="lowerRoman"/>
      <w:lvlText w:val="%3."/>
      <w:lvlJc w:val="right"/>
      <w:pPr>
        <w:ind w:left="2821" w:hanging="180"/>
      </w:pPr>
    </w:lvl>
    <w:lvl w:ilvl="3" w:tplc="0405000F">
      <w:start w:val="1"/>
      <w:numFmt w:val="decimal"/>
      <w:lvlText w:val="%4."/>
      <w:lvlJc w:val="left"/>
      <w:pPr>
        <w:ind w:left="3541" w:hanging="360"/>
      </w:pPr>
    </w:lvl>
    <w:lvl w:ilvl="4" w:tplc="04050019">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14">
    <w:nsid w:val="470F3B1E"/>
    <w:multiLevelType w:val="multilevel"/>
    <w:tmpl w:val="E8C22082"/>
    <w:lvl w:ilvl="0">
      <w:start w:val="1"/>
      <w:numFmt w:val="decimal"/>
      <w:pStyle w:val="Nadpis1"/>
      <w:lvlText w:val="%1."/>
      <w:lvlJc w:val="left"/>
      <w:pPr>
        <w:tabs>
          <w:tab w:val="num" w:pos="0"/>
        </w:tabs>
        <w:ind w:left="680" w:hanging="680"/>
      </w:pPr>
      <w:rPr>
        <w:rFonts w:hint="default"/>
      </w:rPr>
    </w:lvl>
    <w:lvl w:ilvl="1">
      <w:start w:val="1"/>
      <w:numFmt w:val="decimal"/>
      <w:pStyle w:val="Nadpis2"/>
      <w:lvlText w:val="%1.%2"/>
      <w:lvlJc w:val="left"/>
      <w:pPr>
        <w:tabs>
          <w:tab w:val="num" w:pos="0"/>
        </w:tabs>
        <w:ind w:left="680" w:hanging="680"/>
      </w:pPr>
      <w:rPr>
        <w:rFonts w:hint="default"/>
      </w:rPr>
    </w:lvl>
    <w:lvl w:ilvl="2">
      <w:start w:val="1"/>
      <w:numFmt w:val="decimal"/>
      <w:pStyle w:val="Nadpis3"/>
      <w:lvlText w:val="%1.%2.%3"/>
      <w:lvlJc w:val="left"/>
      <w:pPr>
        <w:tabs>
          <w:tab w:val="num" w:pos="0"/>
        </w:tabs>
        <w:ind w:left="907" w:hanging="907"/>
      </w:pPr>
      <w:rPr>
        <w:rFonts w:hint="default"/>
      </w:rPr>
    </w:lvl>
    <w:lvl w:ilvl="3">
      <w:start w:val="1"/>
      <w:numFmt w:val="decimal"/>
      <w:pStyle w:val="Nadpis4"/>
      <w:lvlText w:val="%1.%2.%3.%4"/>
      <w:lvlJc w:val="left"/>
      <w:pPr>
        <w:tabs>
          <w:tab w:val="num" w:pos="0"/>
        </w:tabs>
        <w:ind w:left="1021" w:hanging="1021"/>
      </w:pPr>
      <w:rPr>
        <w:rFonts w:hint="default"/>
        <w:b w:val="0"/>
        <w:i w:val="0"/>
      </w:rPr>
    </w:lvl>
    <w:lvl w:ilvl="4">
      <w:start w:val="1"/>
      <w:numFmt w:val="lowerLetter"/>
      <w:lvlText w:val="%5)"/>
      <w:lvlJc w:val="left"/>
      <w:pPr>
        <w:tabs>
          <w:tab w:val="num" w:pos="1021"/>
        </w:tabs>
        <w:ind w:left="1361" w:hanging="340"/>
      </w:pPr>
      <w:rPr>
        <w:rFonts w:hint="default"/>
      </w:rPr>
    </w:lvl>
    <w:lvl w:ilvl="5">
      <w:start w:val="1"/>
      <w:numFmt w:val="lowerRoman"/>
      <w:pStyle w:val="Nadpis6"/>
      <w:lvlText w:val="%6)"/>
      <w:lvlJc w:val="left"/>
      <w:pPr>
        <w:tabs>
          <w:tab w:val="num" w:pos="1361"/>
        </w:tabs>
        <w:ind w:left="1927" w:hanging="566"/>
      </w:pPr>
      <w:rPr>
        <w:rFonts w:hint="default"/>
      </w:rPr>
    </w:lvl>
    <w:lvl w:ilvl="6">
      <w:start w:val="1"/>
      <w:numFmt w:val="bullet"/>
      <w:pStyle w:val="Nadpis7"/>
      <w:lvlText w:val="–"/>
      <w:lvlJc w:val="left"/>
      <w:pPr>
        <w:tabs>
          <w:tab w:val="num" w:pos="1928"/>
        </w:tabs>
        <w:ind w:left="2268" w:hanging="340"/>
      </w:pPr>
      <w:rPr>
        <w:rFonts w:ascii="Arial" w:hAnsi="Arial" w:hint="default"/>
      </w:rPr>
    </w:lvl>
    <w:lvl w:ilvl="7">
      <w:start w:val="1"/>
      <w:numFmt w:val="bullet"/>
      <w:pStyle w:val="Nadpis8"/>
      <w:lvlText w:val=""/>
      <w:lvlJc w:val="left"/>
      <w:pPr>
        <w:tabs>
          <w:tab w:val="num" w:pos="3061"/>
        </w:tabs>
        <w:ind w:left="3061" w:hanging="284"/>
      </w:pPr>
      <w:rPr>
        <w:rFonts w:ascii="Symbol" w:hAnsi="Symbol" w:hint="default"/>
      </w:rPr>
    </w:lvl>
    <w:lvl w:ilvl="8">
      <w:start w:val="1"/>
      <w:numFmt w:val="decimal"/>
      <w:pStyle w:val="Nadpis9"/>
      <w:lvlText w:val="%1.%2.%3.%4.%5.%6.%7.%8.%9"/>
      <w:lvlJc w:val="left"/>
      <w:pPr>
        <w:tabs>
          <w:tab w:val="num" w:pos="3600"/>
        </w:tabs>
        <w:ind w:left="3600" w:firstLine="0"/>
      </w:pPr>
      <w:rPr>
        <w:rFonts w:hint="default"/>
      </w:rPr>
    </w:lvl>
  </w:abstractNum>
  <w:abstractNum w:abstractNumId="15">
    <w:nsid w:val="4AF317CB"/>
    <w:multiLevelType w:val="hybridMultilevel"/>
    <w:tmpl w:val="57245EFE"/>
    <w:lvl w:ilvl="0" w:tplc="04050005">
      <w:start w:val="1"/>
      <w:numFmt w:val="bullet"/>
      <w:lvlText w:val=""/>
      <w:lvlJc w:val="left"/>
      <w:pPr>
        <w:ind w:left="2563" w:hanging="360"/>
      </w:pPr>
      <w:rPr>
        <w:rFonts w:ascii="Wingdings" w:hAnsi="Wingdings" w:hint="default"/>
      </w:rPr>
    </w:lvl>
    <w:lvl w:ilvl="1" w:tplc="04050003" w:tentative="1">
      <w:start w:val="1"/>
      <w:numFmt w:val="bullet"/>
      <w:lvlText w:val="o"/>
      <w:lvlJc w:val="left"/>
      <w:pPr>
        <w:ind w:left="3283" w:hanging="360"/>
      </w:pPr>
      <w:rPr>
        <w:rFonts w:ascii="Courier New" w:hAnsi="Courier New" w:cs="Courier New" w:hint="default"/>
      </w:rPr>
    </w:lvl>
    <w:lvl w:ilvl="2" w:tplc="04050005" w:tentative="1">
      <w:start w:val="1"/>
      <w:numFmt w:val="bullet"/>
      <w:lvlText w:val=""/>
      <w:lvlJc w:val="left"/>
      <w:pPr>
        <w:ind w:left="4003" w:hanging="360"/>
      </w:pPr>
      <w:rPr>
        <w:rFonts w:ascii="Wingdings" w:hAnsi="Wingdings" w:hint="default"/>
      </w:rPr>
    </w:lvl>
    <w:lvl w:ilvl="3" w:tplc="04050001" w:tentative="1">
      <w:start w:val="1"/>
      <w:numFmt w:val="bullet"/>
      <w:lvlText w:val=""/>
      <w:lvlJc w:val="left"/>
      <w:pPr>
        <w:ind w:left="4723" w:hanging="360"/>
      </w:pPr>
      <w:rPr>
        <w:rFonts w:ascii="Symbol" w:hAnsi="Symbol" w:hint="default"/>
      </w:rPr>
    </w:lvl>
    <w:lvl w:ilvl="4" w:tplc="04050003" w:tentative="1">
      <w:start w:val="1"/>
      <w:numFmt w:val="bullet"/>
      <w:lvlText w:val="o"/>
      <w:lvlJc w:val="left"/>
      <w:pPr>
        <w:ind w:left="5443" w:hanging="360"/>
      </w:pPr>
      <w:rPr>
        <w:rFonts w:ascii="Courier New" w:hAnsi="Courier New" w:cs="Courier New" w:hint="default"/>
      </w:rPr>
    </w:lvl>
    <w:lvl w:ilvl="5" w:tplc="04050005" w:tentative="1">
      <w:start w:val="1"/>
      <w:numFmt w:val="bullet"/>
      <w:lvlText w:val=""/>
      <w:lvlJc w:val="left"/>
      <w:pPr>
        <w:ind w:left="6163" w:hanging="360"/>
      </w:pPr>
      <w:rPr>
        <w:rFonts w:ascii="Wingdings" w:hAnsi="Wingdings" w:hint="default"/>
      </w:rPr>
    </w:lvl>
    <w:lvl w:ilvl="6" w:tplc="04050001" w:tentative="1">
      <w:start w:val="1"/>
      <w:numFmt w:val="bullet"/>
      <w:lvlText w:val=""/>
      <w:lvlJc w:val="left"/>
      <w:pPr>
        <w:ind w:left="6883" w:hanging="360"/>
      </w:pPr>
      <w:rPr>
        <w:rFonts w:ascii="Symbol" w:hAnsi="Symbol" w:hint="default"/>
      </w:rPr>
    </w:lvl>
    <w:lvl w:ilvl="7" w:tplc="04050003" w:tentative="1">
      <w:start w:val="1"/>
      <w:numFmt w:val="bullet"/>
      <w:lvlText w:val="o"/>
      <w:lvlJc w:val="left"/>
      <w:pPr>
        <w:ind w:left="7603" w:hanging="360"/>
      </w:pPr>
      <w:rPr>
        <w:rFonts w:ascii="Courier New" w:hAnsi="Courier New" w:cs="Courier New" w:hint="default"/>
      </w:rPr>
    </w:lvl>
    <w:lvl w:ilvl="8" w:tplc="04050005" w:tentative="1">
      <w:start w:val="1"/>
      <w:numFmt w:val="bullet"/>
      <w:lvlText w:val=""/>
      <w:lvlJc w:val="left"/>
      <w:pPr>
        <w:ind w:left="8323" w:hanging="360"/>
      </w:pPr>
      <w:rPr>
        <w:rFonts w:ascii="Wingdings" w:hAnsi="Wingdings" w:hint="default"/>
      </w:rPr>
    </w:lvl>
  </w:abstractNum>
  <w:abstractNum w:abstractNumId="16">
    <w:nsid w:val="51AF6ADF"/>
    <w:multiLevelType w:val="hybridMultilevel"/>
    <w:tmpl w:val="866AF9CC"/>
    <w:lvl w:ilvl="0" w:tplc="17300FE6">
      <w:start w:val="1"/>
      <w:numFmt w:val="lowerRoman"/>
      <w:lvlText w:val="%1)"/>
      <w:lvlJc w:val="left"/>
      <w:pPr>
        <w:ind w:left="1627" w:hanging="360"/>
      </w:pPr>
      <w:rPr>
        <w:rFonts w:hint="default"/>
      </w:rPr>
    </w:lvl>
    <w:lvl w:ilvl="1" w:tplc="04050019">
      <w:start w:val="1"/>
      <w:numFmt w:val="lowerLetter"/>
      <w:lvlText w:val="%2."/>
      <w:lvlJc w:val="left"/>
      <w:pPr>
        <w:ind w:left="2347" w:hanging="360"/>
      </w:pPr>
    </w:lvl>
    <w:lvl w:ilvl="2" w:tplc="0405001B">
      <w:start w:val="1"/>
      <w:numFmt w:val="lowerRoman"/>
      <w:lvlText w:val="%3."/>
      <w:lvlJc w:val="right"/>
      <w:pPr>
        <w:ind w:left="3067" w:hanging="180"/>
      </w:pPr>
    </w:lvl>
    <w:lvl w:ilvl="3" w:tplc="0405000F">
      <w:start w:val="1"/>
      <w:numFmt w:val="decimal"/>
      <w:lvlText w:val="%4."/>
      <w:lvlJc w:val="left"/>
      <w:pPr>
        <w:ind w:left="3787" w:hanging="360"/>
      </w:pPr>
    </w:lvl>
    <w:lvl w:ilvl="4" w:tplc="17300FE6">
      <w:start w:val="1"/>
      <w:numFmt w:val="lowerRoman"/>
      <w:lvlText w:val="%5)"/>
      <w:lvlJc w:val="left"/>
      <w:pPr>
        <w:ind w:left="4507" w:hanging="360"/>
      </w:pPr>
      <w:rPr>
        <w:rFonts w:hint="default"/>
      </w:rPr>
    </w:lvl>
    <w:lvl w:ilvl="5" w:tplc="0405001B" w:tentative="1">
      <w:start w:val="1"/>
      <w:numFmt w:val="lowerRoman"/>
      <w:lvlText w:val="%6."/>
      <w:lvlJc w:val="right"/>
      <w:pPr>
        <w:ind w:left="5227" w:hanging="180"/>
      </w:pPr>
    </w:lvl>
    <w:lvl w:ilvl="6" w:tplc="0405000F" w:tentative="1">
      <w:start w:val="1"/>
      <w:numFmt w:val="decimal"/>
      <w:lvlText w:val="%7."/>
      <w:lvlJc w:val="left"/>
      <w:pPr>
        <w:ind w:left="5947" w:hanging="360"/>
      </w:pPr>
    </w:lvl>
    <w:lvl w:ilvl="7" w:tplc="04050019" w:tentative="1">
      <w:start w:val="1"/>
      <w:numFmt w:val="lowerLetter"/>
      <w:lvlText w:val="%8."/>
      <w:lvlJc w:val="left"/>
      <w:pPr>
        <w:ind w:left="6667" w:hanging="360"/>
      </w:pPr>
    </w:lvl>
    <w:lvl w:ilvl="8" w:tplc="0405001B" w:tentative="1">
      <w:start w:val="1"/>
      <w:numFmt w:val="lowerRoman"/>
      <w:lvlText w:val="%9."/>
      <w:lvlJc w:val="right"/>
      <w:pPr>
        <w:ind w:left="7387" w:hanging="180"/>
      </w:pPr>
    </w:lvl>
  </w:abstractNum>
  <w:abstractNum w:abstractNumId="17">
    <w:nsid w:val="53790DE8"/>
    <w:multiLevelType w:val="hybridMultilevel"/>
    <w:tmpl w:val="588C7AA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561245F2"/>
    <w:multiLevelType w:val="hybridMultilevel"/>
    <w:tmpl w:val="7C568F60"/>
    <w:lvl w:ilvl="0" w:tplc="04050017">
      <w:start w:val="1"/>
      <w:numFmt w:val="lowerLetter"/>
      <w:lvlText w:val="%1)"/>
      <w:lvlJc w:val="left"/>
      <w:pPr>
        <w:ind w:left="1040" w:hanging="360"/>
      </w:pPr>
    </w:lvl>
    <w:lvl w:ilvl="1" w:tplc="04050019">
      <w:start w:val="1"/>
      <w:numFmt w:val="lowerLetter"/>
      <w:lvlText w:val="%2."/>
      <w:lvlJc w:val="left"/>
      <w:pPr>
        <w:ind w:left="1760" w:hanging="360"/>
      </w:pPr>
    </w:lvl>
    <w:lvl w:ilvl="2" w:tplc="0405001B">
      <w:start w:val="1"/>
      <w:numFmt w:val="lowerRoman"/>
      <w:lvlText w:val="%3."/>
      <w:lvlJc w:val="right"/>
      <w:pPr>
        <w:ind w:left="2480" w:hanging="180"/>
      </w:pPr>
    </w:lvl>
    <w:lvl w:ilvl="3" w:tplc="0405000F">
      <w:start w:val="1"/>
      <w:numFmt w:val="decimal"/>
      <w:lvlText w:val="%4."/>
      <w:lvlJc w:val="left"/>
      <w:pPr>
        <w:ind w:left="3200" w:hanging="360"/>
      </w:pPr>
    </w:lvl>
    <w:lvl w:ilvl="4" w:tplc="04050019">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19">
    <w:nsid w:val="5BDC5B71"/>
    <w:multiLevelType w:val="hybridMultilevel"/>
    <w:tmpl w:val="7A72025A"/>
    <w:lvl w:ilvl="0" w:tplc="04050017">
      <w:start w:val="1"/>
      <w:numFmt w:val="lowerLetter"/>
      <w:lvlText w:val="%1)"/>
      <w:lvlJc w:val="left"/>
      <w:pPr>
        <w:ind w:left="1267" w:hanging="360"/>
      </w:pPr>
    </w:lvl>
    <w:lvl w:ilvl="1" w:tplc="04050019" w:tentative="1">
      <w:start w:val="1"/>
      <w:numFmt w:val="lowerLetter"/>
      <w:lvlText w:val="%2."/>
      <w:lvlJc w:val="left"/>
      <w:pPr>
        <w:ind w:left="1987" w:hanging="360"/>
      </w:pPr>
    </w:lvl>
    <w:lvl w:ilvl="2" w:tplc="0405001B" w:tentative="1">
      <w:start w:val="1"/>
      <w:numFmt w:val="lowerRoman"/>
      <w:lvlText w:val="%3."/>
      <w:lvlJc w:val="right"/>
      <w:pPr>
        <w:ind w:left="2707" w:hanging="180"/>
      </w:pPr>
    </w:lvl>
    <w:lvl w:ilvl="3" w:tplc="0405000F" w:tentative="1">
      <w:start w:val="1"/>
      <w:numFmt w:val="decimal"/>
      <w:lvlText w:val="%4."/>
      <w:lvlJc w:val="left"/>
      <w:pPr>
        <w:ind w:left="3427" w:hanging="360"/>
      </w:pPr>
    </w:lvl>
    <w:lvl w:ilvl="4" w:tplc="04050019">
      <w:start w:val="1"/>
      <w:numFmt w:val="lowerLetter"/>
      <w:lvlText w:val="%5."/>
      <w:lvlJc w:val="left"/>
      <w:pPr>
        <w:ind w:left="4147" w:hanging="360"/>
      </w:pPr>
    </w:lvl>
    <w:lvl w:ilvl="5" w:tplc="0405001B" w:tentative="1">
      <w:start w:val="1"/>
      <w:numFmt w:val="lowerRoman"/>
      <w:lvlText w:val="%6."/>
      <w:lvlJc w:val="right"/>
      <w:pPr>
        <w:ind w:left="4867" w:hanging="180"/>
      </w:pPr>
    </w:lvl>
    <w:lvl w:ilvl="6" w:tplc="0405000F" w:tentative="1">
      <w:start w:val="1"/>
      <w:numFmt w:val="decimal"/>
      <w:lvlText w:val="%7."/>
      <w:lvlJc w:val="left"/>
      <w:pPr>
        <w:ind w:left="5587" w:hanging="360"/>
      </w:pPr>
    </w:lvl>
    <w:lvl w:ilvl="7" w:tplc="04050019" w:tentative="1">
      <w:start w:val="1"/>
      <w:numFmt w:val="lowerLetter"/>
      <w:lvlText w:val="%8."/>
      <w:lvlJc w:val="left"/>
      <w:pPr>
        <w:ind w:left="6307" w:hanging="360"/>
      </w:pPr>
    </w:lvl>
    <w:lvl w:ilvl="8" w:tplc="0405001B" w:tentative="1">
      <w:start w:val="1"/>
      <w:numFmt w:val="lowerRoman"/>
      <w:lvlText w:val="%9."/>
      <w:lvlJc w:val="right"/>
      <w:pPr>
        <w:ind w:left="7027" w:hanging="180"/>
      </w:pPr>
    </w:lvl>
  </w:abstractNum>
  <w:abstractNum w:abstractNumId="20">
    <w:nsid w:val="5F4F18E5"/>
    <w:multiLevelType w:val="hybridMultilevel"/>
    <w:tmpl w:val="65328858"/>
    <w:lvl w:ilvl="0" w:tplc="04050017">
      <w:start w:val="1"/>
      <w:numFmt w:val="lowerLetter"/>
      <w:lvlText w:val="%1)"/>
      <w:lvlJc w:val="left"/>
      <w:pPr>
        <w:ind w:left="1040" w:hanging="360"/>
      </w:pPr>
    </w:lvl>
    <w:lvl w:ilvl="1" w:tplc="04050019">
      <w:start w:val="1"/>
      <w:numFmt w:val="lowerLetter"/>
      <w:lvlText w:val="%2."/>
      <w:lvlJc w:val="left"/>
      <w:pPr>
        <w:ind w:left="1760" w:hanging="360"/>
      </w:pPr>
    </w:lvl>
    <w:lvl w:ilvl="2" w:tplc="0405001B">
      <w:start w:val="1"/>
      <w:numFmt w:val="lowerRoman"/>
      <w:lvlText w:val="%3."/>
      <w:lvlJc w:val="right"/>
      <w:pPr>
        <w:ind w:left="2480" w:hanging="180"/>
      </w:pPr>
    </w:lvl>
    <w:lvl w:ilvl="3" w:tplc="0405000F">
      <w:start w:val="1"/>
      <w:numFmt w:val="decimal"/>
      <w:lvlText w:val="%4."/>
      <w:lvlJc w:val="left"/>
      <w:pPr>
        <w:ind w:left="3200" w:hanging="360"/>
      </w:pPr>
    </w:lvl>
    <w:lvl w:ilvl="4" w:tplc="04050017">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21">
    <w:nsid w:val="619153C4"/>
    <w:multiLevelType w:val="hybridMultilevel"/>
    <w:tmpl w:val="8A624E94"/>
    <w:lvl w:ilvl="0" w:tplc="04050017">
      <w:start w:val="1"/>
      <w:numFmt w:val="lowerLetter"/>
      <w:lvlText w:val="%1)"/>
      <w:lvlJc w:val="left"/>
      <w:pPr>
        <w:ind w:left="1040" w:hanging="360"/>
      </w:p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22">
    <w:nsid w:val="660509AB"/>
    <w:multiLevelType w:val="hybridMultilevel"/>
    <w:tmpl w:val="48DEB9AA"/>
    <w:lvl w:ilvl="0" w:tplc="0405000B">
      <w:start w:val="1"/>
      <w:numFmt w:val="bullet"/>
      <w:lvlText w:val=""/>
      <w:lvlJc w:val="left"/>
      <w:pPr>
        <w:ind w:left="1040" w:hanging="360"/>
      </w:pPr>
      <w:rPr>
        <w:rFonts w:ascii="Wingdings" w:hAnsi="Wingdings"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23">
    <w:nsid w:val="66355B7C"/>
    <w:multiLevelType w:val="hybridMultilevel"/>
    <w:tmpl w:val="F6907EF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69B21DA0"/>
    <w:multiLevelType w:val="hybridMultilevel"/>
    <w:tmpl w:val="CB56611C"/>
    <w:lvl w:ilvl="0" w:tplc="FFFFFFFF">
      <w:start w:val="1"/>
      <w:numFmt w:val="lowerLetter"/>
      <w:lvlText w:val="(%1)"/>
      <w:lvlJc w:val="left"/>
      <w:pPr>
        <w:tabs>
          <w:tab w:val="num" w:pos="1247"/>
        </w:tabs>
        <w:ind w:left="1247" w:hanging="567"/>
      </w:pPr>
      <w:rPr>
        <w:rFonts w:hint="default"/>
      </w:rPr>
    </w:lvl>
    <w:lvl w:ilvl="1" w:tplc="0B32EA82">
      <w:start w:val="1"/>
      <w:numFmt w:val="lowerLetter"/>
      <w:lvlText w:val="%2)"/>
      <w:lvlJc w:val="left"/>
      <w:pPr>
        <w:tabs>
          <w:tab w:val="num" w:pos="2120"/>
        </w:tabs>
        <w:ind w:left="2120" w:hanging="360"/>
      </w:pPr>
      <w:rPr>
        <w:rFonts w:hint="default"/>
      </w:rPr>
    </w:lvl>
    <w:lvl w:ilvl="2" w:tplc="0405001B" w:tentative="1">
      <w:start w:val="1"/>
      <w:numFmt w:val="lowerRoman"/>
      <w:lvlText w:val="%3."/>
      <w:lvlJc w:val="right"/>
      <w:pPr>
        <w:tabs>
          <w:tab w:val="num" w:pos="2840"/>
        </w:tabs>
        <w:ind w:left="2840" w:hanging="180"/>
      </w:pPr>
    </w:lvl>
    <w:lvl w:ilvl="3" w:tplc="0405000F" w:tentative="1">
      <w:start w:val="1"/>
      <w:numFmt w:val="decimal"/>
      <w:lvlText w:val="%4."/>
      <w:lvlJc w:val="left"/>
      <w:pPr>
        <w:tabs>
          <w:tab w:val="num" w:pos="3560"/>
        </w:tabs>
        <w:ind w:left="3560" w:hanging="360"/>
      </w:pPr>
    </w:lvl>
    <w:lvl w:ilvl="4" w:tplc="04050019" w:tentative="1">
      <w:start w:val="1"/>
      <w:numFmt w:val="lowerLetter"/>
      <w:lvlText w:val="%5."/>
      <w:lvlJc w:val="left"/>
      <w:pPr>
        <w:tabs>
          <w:tab w:val="num" w:pos="4280"/>
        </w:tabs>
        <w:ind w:left="4280" w:hanging="360"/>
      </w:pPr>
    </w:lvl>
    <w:lvl w:ilvl="5" w:tplc="0405001B" w:tentative="1">
      <w:start w:val="1"/>
      <w:numFmt w:val="lowerRoman"/>
      <w:lvlText w:val="%6."/>
      <w:lvlJc w:val="right"/>
      <w:pPr>
        <w:tabs>
          <w:tab w:val="num" w:pos="5000"/>
        </w:tabs>
        <w:ind w:left="5000" w:hanging="180"/>
      </w:pPr>
    </w:lvl>
    <w:lvl w:ilvl="6" w:tplc="0405000F" w:tentative="1">
      <w:start w:val="1"/>
      <w:numFmt w:val="decimal"/>
      <w:lvlText w:val="%7."/>
      <w:lvlJc w:val="left"/>
      <w:pPr>
        <w:tabs>
          <w:tab w:val="num" w:pos="5720"/>
        </w:tabs>
        <w:ind w:left="5720" w:hanging="360"/>
      </w:pPr>
    </w:lvl>
    <w:lvl w:ilvl="7" w:tplc="04050019" w:tentative="1">
      <w:start w:val="1"/>
      <w:numFmt w:val="lowerLetter"/>
      <w:lvlText w:val="%8."/>
      <w:lvlJc w:val="left"/>
      <w:pPr>
        <w:tabs>
          <w:tab w:val="num" w:pos="6440"/>
        </w:tabs>
        <w:ind w:left="6440" w:hanging="360"/>
      </w:pPr>
    </w:lvl>
    <w:lvl w:ilvl="8" w:tplc="0405001B" w:tentative="1">
      <w:start w:val="1"/>
      <w:numFmt w:val="lowerRoman"/>
      <w:lvlText w:val="%9."/>
      <w:lvlJc w:val="right"/>
      <w:pPr>
        <w:tabs>
          <w:tab w:val="num" w:pos="7160"/>
        </w:tabs>
        <w:ind w:left="7160" w:hanging="180"/>
      </w:pPr>
    </w:lvl>
  </w:abstractNum>
  <w:abstractNum w:abstractNumId="25">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6">
    <w:nsid w:val="6AB31638"/>
    <w:multiLevelType w:val="hybridMultilevel"/>
    <w:tmpl w:val="255A4F88"/>
    <w:lvl w:ilvl="0" w:tplc="04050017">
      <w:start w:val="1"/>
      <w:numFmt w:val="lowerLetter"/>
      <w:lvlText w:val="%1)"/>
      <w:lvlJc w:val="left"/>
      <w:pPr>
        <w:ind w:left="1267" w:hanging="360"/>
      </w:pPr>
    </w:lvl>
    <w:lvl w:ilvl="1" w:tplc="04050019">
      <w:start w:val="1"/>
      <w:numFmt w:val="lowerLetter"/>
      <w:lvlText w:val="%2."/>
      <w:lvlJc w:val="left"/>
      <w:pPr>
        <w:ind w:left="1987" w:hanging="360"/>
      </w:pPr>
    </w:lvl>
    <w:lvl w:ilvl="2" w:tplc="0405001B">
      <w:start w:val="1"/>
      <w:numFmt w:val="lowerRoman"/>
      <w:lvlText w:val="%3."/>
      <w:lvlJc w:val="right"/>
      <w:pPr>
        <w:ind w:left="2707" w:hanging="180"/>
      </w:pPr>
    </w:lvl>
    <w:lvl w:ilvl="3" w:tplc="0405000F">
      <w:start w:val="1"/>
      <w:numFmt w:val="decimal"/>
      <w:lvlText w:val="%4."/>
      <w:lvlJc w:val="left"/>
      <w:pPr>
        <w:ind w:left="3427" w:hanging="360"/>
      </w:pPr>
    </w:lvl>
    <w:lvl w:ilvl="4" w:tplc="04050017">
      <w:start w:val="1"/>
      <w:numFmt w:val="lowerLetter"/>
      <w:lvlText w:val="%5)"/>
      <w:lvlJc w:val="left"/>
      <w:pPr>
        <w:ind w:left="4147" w:hanging="360"/>
      </w:pPr>
    </w:lvl>
    <w:lvl w:ilvl="5" w:tplc="0405001B" w:tentative="1">
      <w:start w:val="1"/>
      <w:numFmt w:val="lowerRoman"/>
      <w:lvlText w:val="%6."/>
      <w:lvlJc w:val="right"/>
      <w:pPr>
        <w:ind w:left="4867" w:hanging="180"/>
      </w:pPr>
    </w:lvl>
    <w:lvl w:ilvl="6" w:tplc="0405000F" w:tentative="1">
      <w:start w:val="1"/>
      <w:numFmt w:val="decimal"/>
      <w:lvlText w:val="%7."/>
      <w:lvlJc w:val="left"/>
      <w:pPr>
        <w:ind w:left="5587" w:hanging="360"/>
      </w:pPr>
    </w:lvl>
    <w:lvl w:ilvl="7" w:tplc="04050019" w:tentative="1">
      <w:start w:val="1"/>
      <w:numFmt w:val="lowerLetter"/>
      <w:lvlText w:val="%8."/>
      <w:lvlJc w:val="left"/>
      <w:pPr>
        <w:ind w:left="6307" w:hanging="360"/>
      </w:pPr>
    </w:lvl>
    <w:lvl w:ilvl="8" w:tplc="0405001B" w:tentative="1">
      <w:start w:val="1"/>
      <w:numFmt w:val="lowerRoman"/>
      <w:lvlText w:val="%9."/>
      <w:lvlJc w:val="right"/>
      <w:pPr>
        <w:ind w:left="7027" w:hanging="180"/>
      </w:pPr>
    </w:lvl>
  </w:abstractNum>
  <w:abstractNum w:abstractNumId="27">
    <w:nsid w:val="76BE1DCA"/>
    <w:multiLevelType w:val="hybridMultilevel"/>
    <w:tmpl w:val="11A8BD2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8">
    <w:nsid w:val="7A781CB9"/>
    <w:multiLevelType w:val="hybridMultilevel"/>
    <w:tmpl w:val="D6F40F0E"/>
    <w:lvl w:ilvl="0" w:tplc="04050017">
      <w:start w:val="1"/>
      <w:numFmt w:val="lowerLetter"/>
      <w:lvlText w:val="%1)"/>
      <w:lvlJc w:val="left"/>
      <w:pPr>
        <w:ind w:left="1267" w:hanging="360"/>
      </w:pPr>
    </w:lvl>
    <w:lvl w:ilvl="1" w:tplc="04050019" w:tentative="1">
      <w:start w:val="1"/>
      <w:numFmt w:val="lowerLetter"/>
      <w:lvlText w:val="%2."/>
      <w:lvlJc w:val="left"/>
      <w:pPr>
        <w:ind w:left="1987" w:hanging="360"/>
      </w:pPr>
    </w:lvl>
    <w:lvl w:ilvl="2" w:tplc="0405001B" w:tentative="1">
      <w:start w:val="1"/>
      <w:numFmt w:val="lowerRoman"/>
      <w:lvlText w:val="%3."/>
      <w:lvlJc w:val="right"/>
      <w:pPr>
        <w:ind w:left="2707" w:hanging="180"/>
      </w:pPr>
    </w:lvl>
    <w:lvl w:ilvl="3" w:tplc="0405000F" w:tentative="1">
      <w:start w:val="1"/>
      <w:numFmt w:val="decimal"/>
      <w:lvlText w:val="%4."/>
      <w:lvlJc w:val="left"/>
      <w:pPr>
        <w:ind w:left="3427" w:hanging="360"/>
      </w:pPr>
    </w:lvl>
    <w:lvl w:ilvl="4" w:tplc="04050017">
      <w:start w:val="1"/>
      <w:numFmt w:val="lowerLetter"/>
      <w:lvlText w:val="%5)"/>
      <w:lvlJc w:val="left"/>
      <w:pPr>
        <w:ind w:left="4147" w:hanging="360"/>
      </w:pPr>
    </w:lvl>
    <w:lvl w:ilvl="5" w:tplc="0405001B" w:tentative="1">
      <w:start w:val="1"/>
      <w:numFmt w:val="lowerRoman"/>
      <w:lvlText w:val="%6."/>
      <w:lvlJc w:val="right"/>
      <w:pPr>
        <w:ind w:left="4867" w:hanging="180"/>
      </w:pPr>
    </w:lvl>
    <w:lvl w:ilvl="6" w:tplc="0405000F" w:tentative="1">
      <w:start w:val="1"/>
      <w:numFmt w:val="decimal"/>
      <w:lvlText w:val="%7."/>
      <w:lvlJc w:val="left"/>
      <w:pPr>
        <w:ind w:left="5587" w:hanging="360"/>
      </w:pPr>
    </w:lvl>
    <w:lvl w:ilvl="7" w:tplc="04050019" w:tentative="1">
      <w:start w:val="1"/>
      <w:numFmt w:val="lowerLetter"/>
      <w:lvlText w:val="%8."/>
      <w:lvlJc w:val="left"/>
      <w:pPr>
        <w:ind w:left="6307" w:hanging="360"/>
      </w:pPr>
    </w:lvl>
    <w:lvl w:ilvl="8" w:tplc="0405001B" w:tentative="1">
      <w:start w:val="1"/>
      <w:numFmt w:val="lowerRoman"/>
      <w:lvlText w:val="%9."/>
      <w:lvlJc w:val="right"/>
      <w:pPr>
        <w:ind w:left="7027" w:hanging="180"/>
      </w:pPr>
    </w:lvl>
  </w:abstractNum>
  <w:abstractNum w:abstractNumId="29">
    <w:nsid w:val="7DD5360C"/>
    <w:multiLevelType w:val="singleLevel"/>
    <w:tmpl w:val="E954D80C"/>
    <w:lvl w:ilvl="0">
      <w:start w:val="1"/>
      <w:numFmt w:val="bullet"/>
      <w:pStyle w:val="Odrka"/>
      <w:lvlText w:val="–"/>
      <w:lvlJc w:val="left"/>
      <w:pPr>
        <w:tabs>
          <w:tab w:val="num" w:pos="710"/>
        </w:tabs>
        <w:ind w:left="994" w:hanging="284"/>
      </w:pPr>
      <w:rPr>
        <w:rFonts w:ascii="Times New Roman" w:hAnsi="Times New Roman" w:hint="default"/>
      </w:rPr>
    </w:lvl>
  </w:abstractNum>
  <w:num w:numId="1">
    <w:abstractNumId w:val="0"/>
  </w:num>
  <w:num w:numId="2">
    <w:abstractNumId w:val="7"/>
  </w:num>
  <w:num w:numId="3">
    <w:abstractNumId w:val="29"/>
  </w:num>
  <w:num w:numId="4">
    <w:abstractNumId w:val="25"/>
  </w:num>
  <w:num w:numId="5">
    <w:abstractNumId w:val="14"/>
  </w:num>
  <w:num w:numId="6">
    <w:abstractNumId w:val="16"/>
  </w:num>
  <w:num w:numId="7">
    <w:abstractNumId w:val="20"/>
  </w:num>
  <w:num w:numId="8">
    <w:abstractNumId w:val="2"/>
  </w:num>
  <w:num w:numId="9">
    <w:abstractNumId w:val="26"/>
  </w:num>
  <w:num w:numId="10">
    <w:abstractNumId w:val="5"/>
  </w:num>
  <w:num w:numId="11">
    <w:abstractNumId w:val="9"/>
  </w:num>
  <w:num w:numId="12">
    <w:abstractNumId w:val="22"/>
  </w:num>
  <w:num w:numId="13">
    <w:abstractNumId w:val="22"/>
  </w:num>
  <w:num w:numId="14">
    <w:abstractNumId w:val="11"/>
  </w:num>
  <w:num w:numId="15">
    <w:abstractNumId w:val="27"/>
  </w:num>
  <w:num w:numId="16">
    <w:abstractNumId w:val="6"/>
  </w:num>
  <w:num w:numId="17">
    <w:abstractNumId w:val="14"/>
  </w:num>
  <w:num w:numId="18">
    <w:abstractNumId w:val="3"/>
  </w:num>
  <w:num w:numId="19">
    <w:abstractNumId w:val="4"/>
  </w:num>
  <w:num w:numId="20">
    <w:abstractNumId w:val="18"/>
  </w:num>
  <w:num w:numId="21">
    <w:abstractNumId w:val="15"/>
  </w:num>
  <w:num w:numId="22">
    <w:abstractNumId w:val="8"/>
  </w:num>
  <w:num w:numId="23">
    <w:abstractNumId w:val="14"/>
  </w:num>
  <w:num w:numId="24">
    <w:abstractNumId w:val="14"/>
  </w:num>
  <w:num w:numId="25">
    <w:abstractNumId w:val="12"/>
  </w:num>
  <w:num w:numId="26">
    <w:abstractNumId w:val="17"/>
  </w:num>
  <w:num w:numId="27">
    <w:abstractNumId w:val="1"/>
  </w:num>
  <w:num w:numId="28">
    <w:abstractNumId w:val="24"/>
  </w:num>
  <w:num w:numId="29">
    <w:abstractNumId w:val="14"/>
  </w:num>
  <w:num w:numId="30">
    <w:abstractNumId w:val="13"/>
  </w:num>
  <w:num w:numId="31">
    <w:abstractNumId w:val="14"/>
  </w:num>
  <w:num w:numId="32">
    <w:abstractNumId w:val="10"/>
  </w:num>
  <w:num w:numId="33">
    <w:abstractNumId w:val="23"/>
  </w:num>
  <w:num w:numId="34">
    <w:abstractNumId w:val="19"/>
  </w:num>
  <w:num w:numId="35">
    <w:abstractNumId w:val="28"/>
  </w:num>
  <w:num w:numId="36">
    <w:abstractNumId w:val="21"/>
  </w:num>
  <w:num w:numId="37">
    <w:abstractNumId w:val="14"/>
  </w:num>
  <w:num w:numId="38">
    <w:abstractNumId w:val="14"/>
  </w:num>
  <w:num w:numId="39">
    <w:abstractNumId w:val="14"/>
  </w:num>
  <w:num w:numId="40">
    <w:abstractNumId w:val="14"/>
  </w:num>
  <w:num w:numId="41">
    <w:abstractNumId w:val="14"/>
  </w:num>
  <w:num w:numId="42">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cs-CZ" w:vendorID="7" w:dllVersion="513" w:checkStyle="1"/>
  <w:activeWritingStyle w:appName="MSWord" w:lang="cs-CZ" w:vendorID="7" w:dllVersion="514"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68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 w:name="PůvodníDatumPosledníModifikace" w:val="19.01.2018 10:54:00"/>
    <w:docVar w:name="PůvodníNázevSouboru" w:val="C_ Část 1-Požadavky a podmínky.docx"/>
    <w:docVar w:name="PůvodníVelikostSouboru" w:val="587215"/>
  </w:docVars>
  <w:rsids>
    <w:rsidRoot w:val="00ED653E"/>
    <w:rsid w:val="00001591"/>
    <w:rsid w:val="00002020"/>
    <w:rsid w:val="00002D99"/>
    <w:rsid w:val="000039CF"/>
    <w:rsid w:val="0001079C"/>
    <w:rsid w:val="00011936"/>
    <w:rsid w:val="00011FE8"/>
    <w:rsid w:val="00012800"/>
    <w:rsid w:val="000137A6"/>
    <w:rsid w:val="000140B6"/>
    <w:rsid w:val="0001411B"/>
    <w:rsid w:val="000149FE"/>
    <w:rsid w:val="00016221"/>
    <w:rsid w:val="00016AC1"/>
    <w:rsid w:val="00016AC2"/>
    <w:rsid w:val="000177F4"/>
    <w:rsid w:val="000201B7"/>
    <w:rsid w:val="00022E11"/>
    <w:rsid w:val="00023853"/>
    <w:rsid w:val="00027211"/>
    <w:rsid w:val="000274D6"/>
    <w:rsid w:val="00031183"/>
    <w:rsid w:val="00033A4E"/>
    <w:rsid w:val="00034655"/>
    <w:rsid w:val="00034671"/>
    <w:rsid w:val="00034CAD"/>
    <w:rsid w:val="00034EA0"/>
    <w:rsid w:val="00041562"/>
    <w:rsid w:val="00042A90"/>
    <w:rsid w:val="00043ED6"/>
    <w:rsid w:val="000444E5"/>
    <w:rsid w:val="00044604"/>
    <w:rsid w:val="000447DA"/>
    <w:rsid w:val="0004495D"/>
    <w:rsid w:val="00044D52"/>
    <w:rsid w:val="0004566E"/>
    <w:rsid w:val="00045A1E"/>
    <w:rsid w:val="000465E8"/>
    <w:rsid w:val="00046F33"/>
    <w:rsid w:val="0004717A"/>
    <w:rsid w:val="00051112"/>
    <w:rsid w:val="00055E42"/>
    <w:rsid w:val="0006127B"/>
    <w:rsid w:val="00061AFD"/>
    <w:rsid w:val="00062973"/>
    <w:rsid w:val="000640B9"/>
    <w:rsid w:val="00064800"/>
    <w:rsid w:val="000650D9"/>
    <w:rsid w:val="0006547E"/>
    <w:rsid w:val="00065FF0"/>
    <w:rsid w:val="000670D5"/>
    <w:rsid w:val="000700F6"/>
    <w:rsid w:val="000707BF"/>
    <w:rsid w:val="00070898"/>
    <w:rsid w:val="00071C2F"/>
    <w:rsid w:val="00074C34"/>
    <w:rsid w:val="0007508D"/>
    <w:rsid w:val="00076740"/>
    <w:rsid w:val="00076BD2"/>
    <w:rsid w:val="00077AB7"/>
    <w:rsid w:val="000803F0"/>
    <w:rsid w:val="000828FF"/>
    <w:rsid w:val="00082C64"/>
    <w:rsid w:val="000843AC"/>
    <w:rsid w:val="00084E1F"/>
    <w:rsid w:val="00086F7D"/>
    <w:rsid w:val="00087907"/>
    <w:rsid w:val="000879AE"/>
    <w:rsid w:val="00087DFA"/>
    <w:rsid w:val="000915CA"/>
    <w:rsid w:val="0009290F"/>
    <w:rsid w:val="000933BD"/>
    <w:rsid w:val="00093FE7"/>
    <w:rsid w:val="000947FD"/>
    <w:rsid w:val="00095336"/>
    <w:rsid w:val="0009684F"/>
    <w:rsid w:val="000968EB"/>
    <w:rsid w:val="00097C03"/>
    <w:rsid w:val="000A26FF"/>
    <w:rsid w:val="000A2734"/>
    <w:rsid w:val="000A31A8"/>
    <w:rsid w:val="000A3C7B"/>
    <w:rsid w:val="000A4978"/>
    <w:rsid w:val="000A6A1A"/>
    <w:rsid w:val="000A7609"/>
    <w:rsid w:val="000A7752"/>
    <w:rsid w:val="000B241F"/>
    <w:rsid w:val="000B4C62"/>
    <w:rsid w:val="000B527D"/>
    <w:rsid w:val="000B6104"/>
    <w:rsid w:val="000B7205"/>
    <w:rsid w:val="000C0201"/>
    <w:rsid w:val="000C4F6A"/>
    <w:rsid w:val="000C552D"/>
    <w:rsid w:val="000D0717"/>
    <w:rsid w:val="000D1A41"/>
    <w:rsid w:val="000D24C4"/>
    <w:rsid w:val="000D294F"/>
    <w:rsid w:val="000D2D6E"/>
    <w:rsid w:val="000D4985"/>
    <w:rsid w:val="000D5BE4"/>
    <w:rsid w:val="000D7083"/>
    <w:rsid w:val="000E1DB5"/>
    <w:rsid w:val="000E296B"/>
    <w:rsid w:val="000E2D6A"/>
    <w:rsid w:val="000E5646"/>
    <w:rsid w:val="000E6159"/>
    <w:rsid w:val="000E6870"/>
    <w:rsid w:val="000E69D2"/>
    <w:rsid w:val="000E6D25"/>
    <w:rsid w:val="000E73A0"/>
    <w:rsid w:val="000F1090"/>
    <w:rsid w:val="000F1AAE"/>
    <w:rsid w:val="000F2E04"/>
    <w:rsid w:val="000F4660"/>
    <w:rsid w:val="000F5C32"/>
    <w:rsid w:val="000F71B1"/>
    <w:rsid w:val="00101145"/>
    <w:rsid w:val="00101B18"/>
    <w:rsid w:val="00103484"/>
    <w:rsid w:val="00103B6C"/>
    <w:rsid w:val="001047F2"/>
    <w:rsid w:val="00105594"/>
    <w:rsid w:val="001055D8"/>
    <w:rsid w:val="001078B1"/>
    <w:rsid w:val="00107FA5"/>
    <w:rsid w:val="00110644"/>
    <w:rsid w:val="00111CC2"/>
    <w:rsid w:val="00112276"/>
    <w:rsid w:val="00115388"/>
    <w:rsid w:val="00116AB4"/>
    <w:rsid w:val="00117537"/>
    <w:rsid w:val="0012298B"/>
    <w:rsid w:val="00123F45"/>
    <w:rsid w:val="00124DAE"/>
    <w:rsid w:val="00126B61"/>
    <w:rsid w:val="0012716C"/>
    <w:rsid w:val="00130597"/>
    <w:rsid w:val="0013188D"/>
    <w:rsid w:val="001324E0"/>
    <w:rsid w:val="001336DF"/>
    <w:rsid w:val="00134ACB"/>
    <w:rsid w:val="00134CFA"/>
    <w:rsid w:val="00134EA0"/>
    <w:rsid w:val="00135EAE"/>
    <w:rsid w:val="00135F5A"/>
    <w:rsid w:val="00141134"/>
    <w:rsid w:val="00141467"/>
    <w:rsid w:val="0014449E"/>
    <w:rsid w:val="001445E6"/>
    <w:rsid w:val="00144A34"/>
    <w:rsid w:val="00145E9F"/>
    <w:rsid w:val="00146385"/>
    <w:rsid w:val="00150D7A"/>
    <w:rsid w:val="00154062"/>
    <w:rsid w:val="00155463"/>
    <w:rsid w:val="0015599A"/>
    <w:rsid w:val="00155A2B"/>
    <w:rsid w:val="001576F9"/>
    <w:rsid w:val="00157888"/>
    <w:rsid w:val="00160DCE"/>
    <w:rsid w:val="001620DE"/>
    <w:rsid w:val="001625B2"/>
    <w:rsid w:val="00162604"/>
    <w:rsid w:val="001644C2"/>
    <w:rsid w:val="001646FD"/>
    <w:rsid w:val="00164B6E"/>
    <w:rsid w:val="00164FBF"/>
    <w:rsid w:val="001663E6"/>
    <w:rsid w:val="0016654F"/>
    <w:rsid w:val="00171AE4"/>
    <w:rsid w:val="00172899"/>
    <w:rsid w:val="00173167"/>
    <w:rsid w:val="00173BCA"/>
    <w:rsid w:val="00175578"/>
    <w:rsid w:val="00176FE6"/>
    <w:rsid w:val="00180B92"/>
    <w:rsid w:val="00181CCB"/>
    <w:rsid w:val="00184451"/>
    <w:rsid w:val="001851E2"/>
    <w:rsid w:val="001863DF"/>
    <w:rsid w:val="0019027C"/>
    <w:rsid w:val="00193A95"/>
    <w:rsid w:val="00193DDF"/>
    <w:rsid w:val="00193F82"/>
    <w:rsid w:val="00194528"/>
    <w:rsid w:val="001948A8"/>
    <w:rsid w:val="00194B2F"/>
    <w:rsid w:val="00194F5C"/>
    <w:rsid w:val="001967EF"/>
    <w:rsid w:val="001A0A8E"/>
    <w:rsid w:val="001A1ED4"/>
    <w:rsid w:val="001A214B"/>
    <w:rsid w:val="001A349B"/>
    <w:rsid w:val="001A65C6"/>
    <w:rsid w:val="001A6A6A"/>
    <w:rsid w:val="001A6AEC"/>
    <w:rsid w:val="001A7C30"/>
    <w:rsid w:val="001B1D0C"/>
    <w:rsid w:val="001B1F4A"/>
    <w:rsid w:val="001B302B"/>
    <w:rsid w:val="001B543B"/>
    <w:rsid w:val="001B7846"/>
    <w:rsid w:val="001C05FB"/>
    <w:rsid w:val="001C4669"/>
    <w:rsid w:val="001C478E"/>
    <w:rsid w:val="001C4A91"/>
    <w:rsid w:val="001C6D1D"/>
    <w:rsid w:val="001D22E3"/>
    <w:rsid w:val="001D2A46"/>
    <w:rsid w:val="001D3B0C"/>
    <w:rsid w:val="001D3DA6"/>
    <w:rsid w:val="001D56D3"/>
    <w:rsid w:val="001D57D3"/>
    <w:rsid w:val="001D58E3"/>
    <w:rsid w:val="001D6B08"/>
    <w:rsid w:val="001D6D30"/>
    <w:rsid w:val="001D7DA4"/>
    <w:rsid w:val="001E02F8"/>
    <w:rsid w:val="001E0C1A"/>
    <w:rsid w:val="001E2E4C"/>
    <w:rsid w:val="001E734B"/>
    <w:rsid w:val="001E7F99"/>
    <w:rsid w:val="001F161B"/>
    <w:rsid w:val="001F2F8D"/>
    <w:rsid w:val="001F3E4F"/>
    <w:rsid w:val="001F4EF5"/>
    <w:rsid w:val="001F5AD8"/>
    <w:rsid w:val="001F74BA"/>
    <w:rsid w:val="002002A6"/>
    <w:rsid w:val="00201384"/>
    <w:rsid w:val="00203B65"/>
    <w:rsid w:val="00204B29"/>
    <w:rsid w:val="00204D23"/>
    <w:rsid w:val="00205920"/>
    <w:rsid w:val="00207954"/>
    <w:rsid w:val="00210367"/>
    <w:rsid w:val="00211ABC"/>
    <w:rsid w:val="00213957"/>
    <w:rsid w:val="002148EB"/>
    <w:rsid w:val="00214ABF"/>
    <w:rsid w:val="002150FF"/>
    <w:rsid w:val="002157C5"/>
    <w:rsid w:val="00216014"/>
    <w:rsid w:val="00220B90"/>
    <w:rsid w:val="00221C47"/>
    <w:rsid w:val="00224193"/>
    <w:rsid w:val="002243AF"/>
    <w:rsid w:val="00225991"/>
    <w:rsid w:val="00227945"/>
    <w:rsid w:val="00230EC4"/>
    <w:rsid w:val="00231094"/>
    <w:rsid w:val="00231B99"/>
    <w:rsid w:val="00231CAA"/>
    <w:rsid w:val="0023266A"/>
    <w:rsid w:val="002332BC"/>
    <w:rsid w:val="00234456"/>
    <w:rsid w:val="002370D4"/>
    <w:rsid w:val="00241C7A"/>
    <w:rsid w:val="0024329D"/>
    <w:rsid w:val="002436B3"/>
    <w:rsid w:val="0024405A"/>
    <w:rsid w:val="00245478"/>
    <w:rsid w:val="00246474"/>
    <w:rsid w:val="002464B6"/>
    <w:rsid w:val="002465A0"/>
    <w:rsid w:val="002475E2"/>
    <w:rsid w:val="0024782C"/>
    <w:rsid w:val="00250A49"/>
    <w:rsid w:val="002626B1"/>
    <w:rsid w:val="00262786"/>
    <w:rsid w:val="002633CA"/>
    <w:rsid w:val="0027015C"/>
    <w:rsid w:val="002717D2"/>
    <w:rsid w:val="00276C80"/>
    <w:rsid w:val="0028070C"/>
    <w:rsid w:val="00282306"/>
    <w:rsid w:val="002831F5"/>
    <w:rsid w:val="0028548E"/>
    <w:rsid w:val="00285A95"/>
    <w:rsid w:val="00285BC9"/>
    <w:rsid w:val="00290368"/>
    <w:rsid w:val="002903B3"/>
    <w:rsid w:val="00293F3A"/>
    <w:rsid w:val="00294A2D"/>
    <w:rsid w:val="0029565B"/>
    <w:rsid w:val="0029711A"/>
    <w:rsid w:val="0029787D"/>
    <w:rsid w:val="002A2D9D"/>
    <w:rsid w:val="002A3948"/>
    <w:rsid w:val="002A5538"/>
    <w:rsid w:val="002A631E"/>
    <w:rsid w:val="002A70CB"/>
    <w:rsid w:val="002A75A7"/>
    <w:rsid w:val="002B73CB"/>
    <w:rsid w:val="002C041C"/>
    <w:rsid w:val="002C196B"/>
    <w:rsid w:val="002C29BC"/>
    <w:rsid w:val="002C46B5"/>
    <w:rsid w:val="002C4C22"/>
    <w:rsid w:val="002D1C91"/>
    <w:rsid w:val="002D365D"/>
    <w:rsid w:val="002D4ABE"/>
    <w:rsid w:val="002D4BBB"/>
    <w:rsid w:val="002E006A"/>
    <w:rsid w:val="002E02DF"/>
    <w:rsid w:val="002E0B87"/>
    <w:rsid w:val="002E1FF2"/>
    <w:rsid w:val="002E26AD"/>
    <w:rsid w:val="002E2A1A"/>
    <w:rsid w:val="002E2ADB"/>
    <w:rsid w:val="002E3D50"/>
    <w:rsid w:val="002E4189"/>
    <w:rsid w:val="002E72BB"/>
    <w:rsid w:val="002F11A5"/>
    <w:rsid w:val="002F1753"/>
    <w:rsid w:val="002F216A"/>
    <w:rsid w:val="002F32BD"/>
    <w:rsid w:val="002F5418"/>
    <w:rsid w:val="002F5B10"/>
    <w:rsid w:val="002F61DB"/>
    <w:rsid w:val="002F66C2"/>
    <w:rsid w:val="002F6AFD"/>
    <w:rsid w:val="00300747"/>
    <w:rsid w:val="003019A6"/>
    <w:rsid w:val="00305B0B"/>
    <w:rsid w:val="0031035F"/>
    <w:rsid w:val="003107DB"/>
    <w:rsid w:val="003109F5"/>
    <w:rsid w:val="00310A78"/>
    <w:rsid w:val="00320050"/>
    <w:rsid w:val="003200A5"/>
    <w:rsid w:val="00321E40"/>
    <w:rsid w:val="00326507"/>
    <w:rsid w:val="00326BA2"/>
    <w:rsid w:val="00330A6E"/>
    <w:rsid w:val="0033369F"/>
    <w:rsid w:val="00335494"/>
    <w:rsid w:val="003356B2"/>
    <w:rsid w:val="003357E1"/>
    <w:rsid w:val="00335F57"/>
    <w:rsid w:val="00336B7D"/>
    <w:rsid w:val="003376D8"/>
    <w:rsid w:val="00340410"/>
    <w:rsid w:val="00341203"/>
    <w:rsid w:val="00345CF3"/>
    <w:rsid w:val="00351529"/>
    <w:rsid w:val="0035168F"/>
    <w:rsid w:val="003528E1"/>
    <w:rsid w:val="00355114"/>
    <w:rsid w:val="003554F4"/>
    <w:rsid w:val="00360914"/>
    <w:rsid w:val="003609CD"/>
    <w:rsid w:val="00360BBF"/>
    <w:rsid w:val="00361844"/>
    <w:rsid w:val="0036524C"/>
    <w:rsid w:val="0036699D"/>
    <w:rsid w:val="00370D4F"/>
    <w:rsid w:val="00370F56"/>
    <w:rsid w:val="00372535"/>
    <w:rsid w:val="00374788"/>
    <w:rsid w:val="00375502"/>
    <w:rsid w:val="003763B3"/>
    <w:rsid w:val="00376DD0"/>
    <w:rsid w:val="00376E6D"/>
    <w:rsid w:val="00376F77"/>
    <w:rsid w:val="0038123C"/>
    <w:rsid w:val="00382092"/>
    <w:rsid w:val="00383A7B"/>
    <w:rsid w:val="00383FE4"/>
    <w:rsid w:val="00385CDD"/>
    <w:rsid w:val="0038699C"/>
    <w:rsid w:val="003874BF"/>
    <w:rsid w:val="00387F0B"/>
    <w:rsid w:val="00390CB1"/>
    <w:rsid w:val="0039138C"/>
    <w:rsid w:val="00391E41"/>
    <w:rsid w:val="0039248B"/>
    <w:rsid w:val="00392541"/>
    <w:rsid w:val="00394DA5"/>
    <w:rsid w:val="00395C9A"/>
    <w:rsid w:val="00397A90"/>
    <w:rsid w:val="00397E5B"/>
    <w:rsid w:val="003A20B4"/>
    <w:rsid w:val="003A2E75"/>
    <w:rsid w:val="003A2FC3"/>
    <w:rsid w:val="003A6518"/>
    <w:rsid w:val="003A6E1C"/>
    <w:rsid w:val="003B073A"/>
    <w:rsid w:val="003B0FCE"/>
    <w:rsid w:val="003B144B"/>
    <w:rsid w:val="003B14B1"/>
    <w:rsid w:val="003B1829"/>
    <w:rsid w:val="003B29FC"/>
    <w:rsid w:val="003B5198"/>
    <w:rsid w:val="003C2A6F"/>
    <w:rsid w:val="003C477C"/>
    <w:rsid w:val="003C54C3"/>
    <w:rsid w:val="003C5660"/>
    <w:rsid w:val="003C6EF1"/>
    <w:rsid w:val="003C7BA4"/>
    <w:rsid w:val="003D0274"/>
    <w:rsid w:val="003D27FA"/>
    <w:rsid w:val="003D3273"/>
    <w:rsid w:val="003D42F2"/>
    <w:rsid w:val="003D5CE3"/>
    <w:rsid w:val="003D6189"/>
    <w:rsid w:val="003E0322"/>
    <w:rsid w:val="003E240E"/>
    <w:rsid w:val="003E442A"/>
    <w:rsid w:val="003E63C9"/>
    <w:rsid w:val="003E73FC"/>
    <w:rsid w:val="003E7515"/>
    <w:rsid w:val="003E76D5"/>
    <w:rsid w:val="003F00A5"/>
    <w:rsid w:val="003F207F"/>
    <w:rsid w:val="003F7A85"/>
    <w:rsid w:val="00400C48"/>
    <w:rsid w:val="00402D6E"/>
    <w:rsid w:val="004039CF"/>
    <w:rsid w:val="004049DA"/>
    <w:rsid w:val="00406107"/>
    <w:rsid w:val="004062F7"/>
    <w:rsid w:val="004117E6"/>
    <w:rsid w:val="004121B7"/>
    <w:rsid w:val="00413B44"/>
    <w:rsid w:val="0041545E"/>
    <w:rsid w:val="00417748"/>
    <w:rsid w:val="00420345"/>
    <w:rsid w:val="004231E0"/>
    <w:rsid w:val="004233F6"/>
    <w:rsid w:val="00423EB6"/>
    <w:rsid w:val="0042493B"/>
    <w:rsid w:val="00427F1B"/>
    <w:rsid w:val="004302C5"/>
    <w:rsid w:val="004348BC"/>
    <w:rsid w:val="00437E25"/>
    <w:rsid w:val="004423B2"/>
    <w:rsid w:val="00443004"/>
    <w:rsid w:val="00443548"/>
    <w:rsid w:val="004441D6"/>
    <w:rsid w:val="00445D24"/>
    <w:rsid w:val="00447530"/>
    <w:rsid w:val="00447858"/>
    <w:rsid w:val="0045283A"/>
    <w:rsid w:val="0045622E"/>
    <w:rsid w:val="00456443"/>
    <w:rsid w:val="004567C2"/>
    <w:rsid w:val="00456A74"/>
    <w:rsid w:val="00460216"/>
    <w:rsid w:val="00460A55"/>
    <w:rsid w:val="00461232"/>
    <w:rsid w:val="00461650"/>
    <w:rsid w:val="004617E0"/>
    <w:rsid w:val="00461F10"/>
    <w:rsid w:val="0046341C"/>
    <w:rsid w:val="00464F9C"/>
    <w:rsid w:val="00466176"/>
    <w:rsid w:val="004663E2"/>
    <w:rsid w:val="00470B07"/>
    <w:rsid w:val="00470D89"/>
    <w:rsid w:val="0047218E"/>
    <w:rsid w:val="00473039"/>
    <w:rsid w:val="0047474A"/>
    <w:rsid w:val="00474CA5"/>
    <w:rsid w:val="00475A22"/>
    <w:rsid w:val="0047716D"/>
    <w:rsid w:val="0047734E"/>
    <w:rsid w:val="00480BC4"/>
    <w:rsid w:val="00481581"/>
    <w:rsid w:val="0048310D"/>
    <w:rsid w:val="004839CF"/>
    <w:rsid w:val="00484768"/>
    <w:rsid w:val="004851BE"/>
    <w:rsid w:val="004852F6"/>
    <w:rsid w:val="00485748"/>
    <w:rsid w:val="004862B2"/>
    <w:rsid w:val="00486A77"/>
    <w:rsid w:val="0049374E"/>
    <w:rsid w:val="00494F75"/>
    <w:rsid w:val="004A0506"/>
    <w:rsid w:val="004A1FC4"/>
    <w:rsid w:val="004A2E7A"/>
    <w:rsid w:val="004A502B"/>
    <w:rsid w:val="004A54C6"/>
    <w:rsid w:val="004A5CE6"/>
    <w:rsid w:val="004A6DE2"/>
    <w:rsid w:val="004B0098"/>
    <w:rsid w:val="004B4073"/>
    <w:rsid w:val="004B551B"/>
    <w:rsid w:val="004B7367"/>
    <w:rsid w:val="004C1D49"/>
    <w:rsid w:val="004C29FA"/>
    <w:rsid w:val="004C2D65"/>
    <w:rsid w:val="004C33D2"/>
    <w:rsid w:val="004C3EBB"/>
    <w:rsid w:val="004C6182"/>
    <w:rsid w:val="004C66A1"/>
    <w:rsid w:val="004C679E"/>
    <w:rsid w:val="004D01AB"/>
    <w:rsid w:val="004D2260"/>
    <w:rsid w:val="004D2779"/>
    <w:rsid w:val="004D2CFC"/>
    <w:rsid w:val="004D55DF"/>
    <w:rsid w:val="004D5EC6"/>
    <w:rsid w:val="004D61A9"/>
    <w:rsid w:val="004E2034"/>
    <w:rsid w:val="004E2A02"/>
    <w:rsid w:val="004E3418"/>
    <w:rsid w:val="004E404E"/>
    <w:rsid w:val="004E5B53"/>
    <w:rsid w:val="004E5DAF"/>
    <w:rsid w:val="004E646C"/>
    <w:rsid w:val="004E69CE"/>
    <w:rsid w:val="004E6FAD"/>
    <w:rsid w:val="004F09DF"/>
    <w:rsid w:val="004F102A"/>
    <w:rsid w:val="004F594F"/>
    <w:rsid w:val="004F7A69"/>
    <w:rsid w:val="004F7D5C"/>
    <w:rsid w:val="00500B37"/>
    <w:rsid w:val="0050355C"/>
    <w:rsid w:val="00503774"/>
    <w:rsid w:val="00504F13"/>
    <w:rsid w:val="00505613"/>
    <w:rsid w:val="00505A61"/>
    <w:rsid w:val="00505E8C"/>
    <w:rsid w:val="00510944"/>
    <w:rsid w:val="00511125"/>
    <w:rsid w:val="00511ED3"/>
    <w:rsid w:val="005139F3"/>
    <w:rsid w:val="00514F1B"/>
    <w:rsid w:val="00517298"/>
    <w:rsid w:val="00521041"/>
    <w:rsid w:val="00521691"/>
    <w:rsid w:val="005221DA"/>
    <w:rsid w:val="0052652C"/>
    <w:rsid w:val="00526B68"/>
    <w:rsid w:val="00527706"/>
    <w:rsid w:val="00530E37"/>
    <w:rsid w:val="00531A25"/>
    <w:rsid w:val="0053313B"/>
    <w:rsid w:val="00535A23"/>
    <w:rsid w:val="00535A62"/>
    <w:rsid w:val="00542357"/>
    <w:rsid w:val="005424DF"/>
    <w:rsid w:val="005429C4"/>
    <w:rsid w:val="00543F22"/>
    <w:rsid w:val="00545E33"/>
    <w:rsid w:val="00550B33"/>
    <w:rsid w:val="005519F1"/>
    <w:rsid w:val="0055326B"/>
    <w:rsid w:val="00554752"/>
    <w:rsid w:val="00554C09"/>
    <w:rsid w:val="005561EB"/>
    <w:rsid w:val="0056175A"/>
    <w:rsid w:val="00561805"/>
    <w:rsid w:val="00562EC9"/>
    <w:rsid w:val="00563E5E"/>
    <w:rsid w:val="005644F2"/>
    <w:rsid w:val="0056642D"/>
    <w:rsid w:val="00566446"/>
    <w:rsid w:val="00566F6D"/>
    <w:rsid w:val="00570370"/>
    <w:rsid w:val="00572B08"/>
    <w:rsid w:val="00575C02"/>
    <w:rsid w:val="00583CA8"/>
    <w:rsid w:val="00583DED"/>
    <w:rsid w:val="00590D5B"/>
    <w:rsid w:val="0059223C"/>
    <w:rsid w:val="0059341D"/>
    <w:rsid w:val="005943FB"/>
    <w:rsid w:val="0059480C"/>
    <w:rsid w:val="005963EF"/>
    <w:rsid w:val="005A10B0"/>
    <w:rsid w:val="005A4A6A"/>
    <w:rsid w:val="005A6C74"/>
    <w:rsid w:val="005A7D83"/>
    <w:rsid w:val="005B1515"/>
    <w:rsid w:val="005B25CF"/>
    <w:rsid w:val="005B480E"/>
    <w:rsid w:val="005B5E5E"/>
    <w:rsid w:val="005B6B1D"/>
    <w:rsid w:val="005B77FF"/>
    <w:rsid w:val="005C2982"/>
    <w:rsid w:val="005C3CB7"/>
    <w:rsid w:val="005C56A6"/>
    <w:rsid w:val="005C592C"/>
    <w:rsid w:val="005C6F2D"/>
    <w:rsid w:val="005C751E"/>
    <w:rsid w:val="005D045E"/>
    <w:rsid w:val="005D08D8"/>
    <w:rsid w:val="005D1705"/>
    <w:rsid w:val="005D2FAA"/>
    <w:rsid w:val="005D34F3"/>
    <w:rsid w:val="005D6447"/>
    <w:rsid w:val="005D64DB"/>
    <w:rsid w:val="005D7D28"/>
    <w:rsid w:val="005E0504"/>
    <w:rsid w:val="005E0BD8"/>
    <w:rsid w:val="005E2DA7"/>
    <w:rsid w:val="005E2E21"/>
    <w:rsid w:val="005E3018"/>
    <w:rsid w:val="005E35B7"/>
    <w:rsid w:val="005E454B"/>
    <w:rsid w:val="005E4A49"/>
    <w:rsid w:val="005E4C99"/>
    <w:rsid w:val="005F0427"/>
    <w:rsid w:val="005F0C80"/>
    <w:rsid w:val="005F1D04"/>
    <w:rsid w:val="005F2294"/>
    <w:rsid w:val="005F3306"/>
    <w:rsid w:val="005F478A"/>
    <w:rsid w:val="005F4A37"/>
    <w:rsid w:val="005F6B62"/>
    <w:rsid w:val="005F72EF"/>
    <w:rsid w:val="005F752C"/>
    <w:rsid w:val="00601D79"/>
    <w:rsid w:val="00606871"/>
    <w:rsid w:val="00607F3C"/>
    <w:rsid w:val="006105AA"/>
    <w:rsid w:val="00613214"/>
    <w:rsid w:val="00616AA6"/>
    <w:rsid w:val="006201B0"/>
    <w:rsid w:val="006239F4"/>
    <w:rsid w:val="00624890"/>
    <w:rsid w:val="0062563B"/>
    <w:rsid w:val="006310F3"/>
    <w:rsid w:val="006312E6"/>
    <w:rsid w:val="00631784"/>
    <w:rsid w:val="00634561"/>
    <w:rsid w:val="00636C74"/>
    <w:rsid w:val="006379D4"/>
    <w:rsid w:val="00641235"/>
    <w:rsid w:val="00641624"/>
    <w:rsid w:val="0064202B"/>
    <w:rsid w:val="00644869"/>
    <w:rsid w:val="00645A5A"/>
    <w:rsid w:val="00647E12"/>
    <w:rsid w:val="00650052"/>
    <w:rsid w:val="006522B9"/>
    <w:rsid w:val="00654173"/>
    <w:rsid w:val="00661E67"/>
    <w:rsid w:val="006635BD"/>
    <w:rsid w:val="006641E1"/>
    <w:rsid w:val="00664433"/>
    <w:rsid w:val="00666178"/>
    <w:rsid w:val="0066753D"/>
    <w:rsid w:val="00667F27"/>
    <w:rsid w:val="00673422"/>
    <w:rsid w:val="0067392F"/>
    <w:rsid w:val="00673A67"/>
    <w:rsid w:val="00674DBB"/>
    <w:rsid w:val="00676D79"/>
    <w:rsid w:val="00680458"/>
    <w:rsid w:val="00680F24"/>
    <w:rsid w:val="00683AB6"/>
    <w:rsid w:val="00683B6A"/>
    <w:rsid w:val="006850BE"/>
    <w:rsid w:val="00687907"/>
    <w:rsid w:val="006902EE"/>
    <w:rsid w:val="00693A16"/>
    <w:rsid w:val="0069417D"/>
    <w:rsid w:val="006A13F1"/>
    <w:rsid w:val="006A1CCE"/>
    <w:rsid w:val="006A4763"/>
    <w:rsid w:val="006A4EAD"/>
    <w:rsid w:val="006A5508"/>
    <w:rsid w:val="006A7219"/>
    <w:rsid w:val="006B2701"/>
    <w:rsid w:val="006B29CA"/>
    <w:rsid w:val="006B2BA5"/>
    <w:rsid w:val="006B2DE2"/>
    <w:rsid w:val="006B3BE2"/>
    <w:rsid w:val="006B46EC"/>
    <w:rsid w:val="006B4F0B"/>
    <w:rsid w:val="006B74AC"/>
    <w:rsid w:val="006B7670"/>
    <w:rsid w:val="006C03B9"/>
    <w:rsid w:val="006C2297"/>
    <w:rsid w:val="006C355B"/>
    <w:rsid w:val="006C3618"/>
    <w:rsid w:val="006C3D1D"/>
    <w:rsid w:val="006C6341"/>
    <w:rsid w:val="006D0268"/>
    <w:rsid w:val="006D0E82"/>
    <w:rsid w:val="006D1476"/>
    <w:rsid w:val="006D20D0"/>
    <w:rsid w:val="006D3307"/>
    <w:rsid w:val="006D3A98"/>
    <w:rsid w:val="006D430C"/>
    <w:rsid w:val="006D4AFD"/>
    <w:rsid w:val="006D60B0"/>
    <w:rsid w:val="006D6FEB"/>
    <w:rsid w:val="006E0E13"/>
    <w:rsid w:val="006E2B63"/>
    <w:rsid w:val="006E2C02"/>
    <w:rsid w:val="006E4D07"/>
    <w:rsid w:val="006E6C98"/>
    <w:rsid w:val="006F04D7"/>
    <w:rsid w:val="006F06B3"/>
    <w:rsid w:val="006F0913"/>
    <w:rsid w:val="006F368C"/>
    <w:rsid w:val="006F5C9B"/>
    <w:rsid w:val="006F63AB"/>
    <w:rsid w:val="007010E3"/>
    <w:rsid w:val="00702A6B"/>
    <w:rsid w:val="0070424F"/>
    <w:rsid w:val="00706810"/>
    <w:rsid w:val="00711F73"/>
    <w:rsid w:val="00715E16"/>
    <w:rsid w:val="00721E7E"/>
    <w:rsid w:val="00721F95"/>
    <w:rsid w:val="00726944"/>
    <w:rsid w:val="00732854"/>
    <w:rsid w:val="007329A4"/>
    <w:rsid w:val="007343CC"/>
    <w:rsid w:val="00734EC4"/>
    <w:rsid w:val="0073667C"/>
    <w:rsid w:val="0074008E"/>
    <w:rsid w:val="0074067E"/>
    <w:rsid w:val="00741F46"/>
    <w:rsid w:val="0074312C"/>
    <w:rsid w:val="00744FC9"/>
    <w:rsid w:val="0074627B"/>
    <w:rsid w:val="00750414"/>
    <w:rsid w:val="007506BD"/>
    <w:rsid w:val="0075190A"/>
    <w:rsid w:val="007528E1"/>
    <w:rsid w:val="007536A1"/>
    <w:rsid w:val="00753998"/>
    <w:rsid w:val="00754EC3"/>
    <w:rsid w:val="007550C3"/>
    <w:rsid w:val="007572E5"/>
    <w:rsid w:val="00757E32"/>
    <w:rsid w:val="007634FD"/>
    <w:rsid w:val="00763DD4"/>
    <w:rsid w:val="00764F6A"/>
    <w:rsid w:val="0076639D"/>
    <w:rsid w:val="007672FA"/>
    <w:rsid w:val="007676FD"/>
    <w:rsid w:val="0077080D"/>
    <w:rsid w:val="0077081E"/>
    <w:rsid w:val="00771BDD"/>
    <w:rsid w:val="00772F14"/>
    <w:rsid w:val="007828CB"/>
    <w:rsid w:val="0078369E"/>
    <w:rsid w:val="00785BB1"/>
    <w:rsid w:val="00790261"/>
    <w:rsid w:val="007908D4"/>
    <w:rsid w:val="007912BF"/>
    <w:rsid w:val="007914DD"/>
    <w:rsid w:val="00793058"/>
    <w:rsid w:val="00793D81"/>
    <w:rsid w:val="00795252"/>
    <w:rsid w:val="00795BB8"/>
    <w:rsid w:val="007A14B5"/>
    <w:rsid w:val="007A20CB"/>
    <w:rsid w:val="007A2243"/>
    <w:rsid w:val="007A2BB2"/>
    <w:rsid w:val="007A3D0F"/>
    <w:rsid w:val="007A4013"/>
    <w:rsid w:val="007A52A7"/>
    <w:rsid w:val="007A6903"/>
    <w:rsid w:val="007A6F14"/>
    <w:rsid w:val="007A79EC"/>
    <w:rsid w:val="007B01C8"/>
    <w:rsid w:val="007B0BD6"/>
    <w:rsid w:val="007B1592"/>
    <w:rsid w:val="007B1CE8"/>
    <w:rsid w:val="007B22EC"/>
    <w:rsid w:val="007B28AF"/>
    <w:rsid w:val="007B4A1E"/>
    <w:rsid w:val="007B4BE5"/>
    <w:rsid w:val="007B5C11"/>
    <w:rsid w:val="007C0B55"/>
    <w:rsid w:val="007C189E"/>
    <w:rsid w:val="007C4618"/>
    <w:rsid w:val="007C509D"/>
    <w:rsid w:val="007C5211"/>
    <w:rsid w:val="007C5833"/>
    <w:rsid w:val="007C6305"/>
    <w:rsid w:val="007C712C"/>
    <w:rsid w:val="007D03AE"/>
    <w:rsid w:val="007D0F35"/>
    <w:rsid w:val="007D1777"/>
    <w:rsid w:val="007D2205"/>
    <w:rsid w:val="007D24A9"/>
    <w:rsid w:val="007D4414"/>
    <w:rsid w:val="007D50EF"/>
    <w:rsid w:val="007D667A"/>
    <w:rsid w:val="007E0D42"/>
    <w:rsid w:val="007E209F"/>
    <w:rsid w:val="007E25F4"/>
    <w:rsid w:val="007E49A0"/>
    <w:rsid w:val="007E6A44"/>
    <w:rsid w:val="007F285B"/>
    <w:rsid w:val="007F2ECB"/>
    <w:rsid w:val="007F3592"/>
    <w:rsid w:val="007F4AFF"/>
    <w:rsid w:val="007F64F1"/>
    <w:rsid w:val="007F6B67"/>
    <w:rsid w:val="008005F4"/>
    <w:rsid w:val="00801980"/>
    <w:rsid w:val="00805896"/>
    <w:rsid w:val="00806A42"/>
    <w:rsid w:val="00810F29"/>
    <w:rsid w:val="00812DAB"/>
    <w:rsid w:val="00815F64"/>
    <w:rsid w:val="008160BD"/>
    <w:rsid w:val="00817937"/>
    <w:rsid w:val="008208F9"/>
    <w:rsid w:val="00820F2D"/>
    <w:rsid w:val="00821D7B"/>
    <w:rsid w:val="00822144"/>
    <w:rsid w:val="00822473"/>
    <w:rsid w:val="00824762"/>
    <w:rsid w:val="008260DE"/>
    <w:rsid w:val="0083045A"/>
    <w:rsid w:val="008311C6"/>
    <w:rsid w:val="00831623"/>
    <w:rsid w:val="00834FBE"/>
    <w:rsid w:val="00835063"/>
    <w:rsid w:val="00837290"/>
    <w:rsid w:val="00837D04"/>
    <w:rsid w:val="00842FFD"/>
    <w:rsid w:val="00844F3F"/>
    <w:rsid w:val="00845760"/>
    <w:rsid w:val="00850BF0"/>
    <w:rsid w:val="008530CD"/>
    <w:rsid w:val="008564B4"/>
    <w:rsid w:val="00856BA5"/>
    <w:rsid w:val="00856FA0"/>
    <w:rsid w:val="008570BD"/>
    <w:rsid w:val="008573EB"/>
    <w:rsid w:val="008633EC"/>
    <w:rsid w:val="00865D26"/>
    <w:rsid w:val="00865F07"/>
    <w:rsid w:val="00866502"/>
    <w:rsid w:val="00866F52"/>
    <w:rsid w:val="00870DC0"/>
    <w:rsid w:val="00871778"/>
    <w:rsid w:val="00872A5A"/>
    <w:rsid w:val="00874523"/>
    <w:rsid w:val="00875681"/>
    <w:rsid w:val="00876AFE"/>
    <w:rsid w:val="008778F9"/>
    <w:rsid w:val="00877A0F"/>
    <w:rsid w:val="00877E6B"/>
    <w:rsid w:val="00882E1F"/>
    <w:rsid w:val="00883BAC"/>
    <w:rsid w:val="008840FE"/>
    <w:rsid w:val="00886652"/>
    <w:rsid w:val="008871E0"/>
    <w:rsid w:val="00891D70"/>
    <w:rsid w:val="008949C0"/>
    <w:rsid w:val="00896D19"/>
    <w:rsid w:val="008975D1"/>
    <w:rsid w:val="0089776B"/>
    <w:rsid w:val="008A57DE"/>
    <w:rsid w:val="008B0BD0"/>
    <w:rsid w:val="008B0C4B"/>
    <w:rsid w:val="008B25C8"/>
    <w:rsid w:val="008B44DD"/>
    <w:rsid w:val="008C0415"/>
    <w:rsid w:val="008C04D6"/>
    <w:rsid w:val="008C0795"/>
    <w:rsid w:val="008C2D2F"/>
    <w:rsid w:val="008C3291"/>
    <w:rsid w:val="008D0462"/>
    <w:rsid w:val="008D1031"/>
    <w:rsid w:val="008D20CB"/>
    <w:rsid w:val="008D2228"/>
    <w:rsid w:val="008D58AE"/>
    <w:rsid w:val="008D5DF8"/>
    <w:rsid w:val="008D64A3"/>
    <w:rsid w:val="008D7AEA"/>
    <w:rsid w:val="008E1474"/>
    <w:rsid w:val="008E19A6"/>
    <w:rsid w:val="008E294A"/>
    <w:rsid w:val="008E30FB"/>
    <w:rsid w:val="008E528F"/>
    <w:rsid w:val="008F0DC1"/>
    <w:rsid w:val="008F21A3"/>
    <w:rsid w:val="008F2BB0"/>
    <w:rsid w:val="008F404C"/>
    <w:rsid w:val="008F7AC9"/>
    <w:rsid w:val="008F7F75"/>
    <w:rsid w:val="00901BA6"/>
    <w:rsid w:val="00901FA2"/>
    <w:rsid w:val="00903555"/>
    <w:rsid w:val="00904B7C"/>
    <w:rsid w:val="0090722D"/>
    <w:rsid w:val="00907320"/>
    <w:rsid w:val="00911890"/>
    <w:rsid w:val="00915D26"/>
    <w:rsid w:val="009208C5"/>
    <w:rsid w:val="00921875"/>
    <w:rsid w:val="009252A2"/>
    <w:rsid w:val="00926000"/>
    <w:rsid w:val="009300D2"/>
    <w:rsid w:val="00932B5D"/>
    <w:rsid w:val="00932C6F"/>
    <w:rsid w:val="00934453"/>
    <w:rsid w:val="00936150"/>
    <w:rsid w:val="0093786A"/>
    <w:rsid w:val="00937CAF"/>
    <w:rsid w:val="00941123"/>
    <w:rsid w:val="00943E28"/>
    <w:rsid w:val="009444A8"/>
    <w:rsid w:val="009445EF"/>
    <w:rsid w:val="00946219"/>
    <w:rsid w:val="00947DA6"/>
    <w:rsid w:val="009502A6"/>
    <w:rsid w:val="00953478"/>
    <w:rsid w:val="00954AD1"/>
    <w:rsid w:val="009638C7"/>
    <w:rsid w:val="0097012F"/>
    <w:rsid w:val="00974045"/>
    <w:rsid w:val="00976DE2"/>
    <w:rsid w:val="009809F5"/>
    <w:rsid w:val="00981927"/>
    <w:rsid w:val="00982A0E"/>
    <w:rsid w:val="009830AD"/>
    <w:rsid w:val="00984D3E"/>
    <w:rsid w:val="00986E69"/>
    <w:rsid w:val="00986FA3"/>
    <w:rsid w:val="009872DD"/>
    <w:rsid w:val="0098798F"/>
    <w:rsid w:val="00990714"/>
    <w:rsid w:val="0099583E"/>
    <w:rsid w:val="009977C1"/>
    <w:rsid w:val="009A25F5"/>
    <w:rsid w:val="009A5BC7"/>
    <w:rsid w:val="009A6179"/>
    <w:rsid w:val="009A698A"/>
    <w:rsid w:val="009B02DB"/>
    <w:rsid w:val="009B26AA"/>
    <w:rsid w:val="009B3987"/>
    <w:rsid w:val="009B3F98"/>
    <w:rsid w:val="009B470C"/>
    <w:rsid w:val="009B4A46"/>
    <w:rsid w:val="009B5509"/>
    <w:rsid w:val="009B5757"/>
    <w:rsid w:val="009B7BC7"/>
    <w:rsid w:val="009C1180"/>
    <w:rsid w:val="009C2F33"/>
    <w:rsid w:val="009C597F"/>
    <w:rsid w:val="009D12D4"/>
    <w:rsid w:val="009D12D5"/>
    <w:rsid w:val="009D3672"/>
    <w:rsid w:val="009D3FC6"/>
    <w:rsid w:val="009D5849"/>
    <w:rsid w:val="009D76BC"/>
    <w:rsid w:val="009D7BF0"/>
    <w:rsid w:val="009E0418"/>
    <w:rsid w:val="009E5343"/>
    <w:rsid w:val="009E6754"/>
    <w:rsid w:val="009E7995"/>
    <w:rsid w:val="009F1918"/>
    <w:rsid w:val="009F250F"/>
    <w:rsid w:val="009F3B9E"/>
    <w:rsid w:val="009F7FBE"/>
    <w:rsid w:val="00A00B76"/>
    <w:rsid w:val="00A014CB"/>
    <w:rsid w:val="00A01BFF"/>
    <w:rsid w:val="00A02A56"/>
    <w:rsid w:val="00A02C5A"/>
    <w:rsid w:val="00A036A6"/>
    <w:rsid w:val="00A04A19"/>
    <w:rsid w:val="00A060A4"/>
    <w:rsid w:val="00A07A62"/>
    <w:rsid w:val="00A10955"/>
    <w:rsid w:val="00A11CEF"/>
    <w:rsid w:val="00A13C09"/>
    <w:rsid w:val="00A16C5D"/>
    <w:rsid w:val="00A16D2C"/>
    <w:rsid w:val="00A207D4"/>
    <w:rsid w:val="00A211F5"/>
    <w:rsid w:val="00A23640"/>
    <w:rsid w:val="00A23E65"/>
    <w:rsid w:val="00A279CD"/>
    <w:rsid w:val="00A27D64"/>
    <w:rsid w:val="00A27DBB"/>
    <w:rsid w:val="00A31A92"/>
    <w:rsid w:val="00A337C4"/>
    <w:rsid w:val="00A342D9"/>
    <w:rsid w:val="00A350A2"/>
    <w:rsid w:val="00A3683D"/>
    <w:rsid w:val="00A36B3F"/>
    <w:rsid w:val="00A37C66"/>
    <w:rsid w:val="00A43543"/>
    <w:rsid w:val="00A438EB"/>
    <w:rsid w:val="00A44018"/>
    <w:rsid w:val="00A50975"/>
    <w:rsid w:val="00A5267B"/>
    <w:rsid w:val="00A52B19"/>
    <w:rsid w:val="00A53B20"/>
    <w:rsid w:val="00A540EF"/>
    <w:rsid w:val="00A5467E"/>
    <w:rsid w:val="00A553EC"/>
    <w:rsid w:val="00A55741"/>
    <w:rsid w:val="00A55B3D"/>
    <w:rsid w:val="00A573BE"/>
    <w:rsid w:val="00A603C2"/>
    <w:rsid w:val="00A60616"/>
    <w:rsid w:val="00A641FD"/>
    <w:rsid w:val="00A64DEE"/>
    <w:rsid w:val="00A65B0F"/>
    <w:rsid w:val="00A66181"/>
    <w:rsid w:val="00A6635F"/>
    <w:rsid w:val="00A70048"/>
    <w:rsid w:val="00A72E3E"/>
    <w:rsid w:val="00A742CD"/>
    <w:rsid w:val="00A772AD"/>
    <w:rsid w:val="00A82819"/>
    <w:rsid w:val="00A82C70"/>
    <w:rsid w:val="00A8434F"/>
    <w:rsid w:val="00A8496D"/>
    <w:rsid w:val="00A85218"/>
    <w:rsid w:val="00A869CE"/>
    <w:rsid w:val="00A86D5B"/>
    <w:rsid w:val="00A87274"/>
    <w:rsid w:val="00A90A8C"/>
    <w:rsid w:val="00A90E04"/>
    <w:rsid w:val="00A90F04"/>
    <w:rsid w:val="00A96818"/>
    <w:rsid w:val="00A96D25"/>
    <w:rsid w:val="00AA0062"/>
    <w:rsid w:val="00AA0F4B"/>
    <w:rsid w:val="00AA3E7A"/>
    <w:rsid w:val="00AA51BF"/>
    <w:rsid w:val="00AA5BA2"/>
    <w:rsid w:val="00AA5BCA"/>
    <w:rsid w:val="00AA6C45"/>
    <w:rsid w:val="00AB1179"/>
    <w:rsid w:val="00AB2A1F"/>
    <w:rsid w:val="00AB5156"/>
    <w:rsid w:val="00AB56F7"/>
    <w:rsid w:val="00AC0E55"/>
    <w:rsid w:val="00AC153C"/>
    <w:rsid w:val="00AC24DD"/>
    <w:rsid w:val="00AC26A2"/>
    <w:rsid w:val="00AC43E0"/>
    <w:rsid w:val="00AC6174"/>
    <w:rsid w:val="00AC692D"/>
    <w:rsid w:val="00AC6EC9"/>
    <w:rsid w:val="00AC7CF5"/>
    <w:rsid w:val="00AD45A7"/>
    <w:rsid w:val="00AD49C0"/>
    <w:rsid w:val="00AD5446"/>
    <w:rsid w:val="00AD54EA"/>
    <w:rsid w:val="00AD6210"/>
    <w:rsid w:val="00AD7D3F"/>
    <w:rsid w:val="00AE2AE9"/>
    <w:rsid w:val="00AE2BA7"/>
    <w:rsid w:val="00AE398B"/>
    <w:rsid w:val="00AE3F1D"/>
    <w:rsid w:val="00AE60C6"/>
    <w:rsid w:val="00AF27B2"/>
    <w:rsid w:val="00AF30E3"/>
    <w:rsid w:val="00AF32F0"/>
    <w:rsid w:val="00AF5169"/>
    <w:rsid w:val="00AF5830"/>
    <w:rsid w:val="00AF77DC"/>
    <w:rsid w:val="00B0470B"/>
    <w:rsid w:val="00B04EEB"/>
    <w:rsid w:val="00B07AFC"/>
    <w:rsid w:val="00B07B4C"/>
    <w:rsid w:val="00B1260E"/>
    <w:rsid w:val="00B133F2"/>
    <w:rsid w:val="00B14556"/>
    <w:rsid w:val="00B148A7"/>
    <w:rsid w:val="00B15353"/>
    <w:rsid w:val="00B164ED"/>
    <w:rsid w:val="00B174B7"/>
    <w:rsid w:val="00B17BE4"/>
    <w:rsid w:val="00B20C7C"/>
    <w:rsid w:val="00B211C6"/>
    <w:rsid w:val="00B238B6"/>
    <w:rsid w:val="00B24093"/>
    <w:rsid w:val="00B27D7B"/>
    <w:rsid w:val="00B3008B"/>
    <w:rsid w:val="00B308EE"/>
    <w:rsid w:val="00B33C32"/>
    <w:rsid w:val="00B3430E"/>
    <w:rsid w:val="00B36961"/>
    <w:rsid w:val="00B377C9"/>
    <w:rsid w:val="00B40246"/>
    <w:rsid w:val="00B40D58"/>
    <w:rsid w:val="00B41D97"/>
    <w:rsid w:val="00B439B6"/>
    <w:rsid w:val="00B44B0B"/>
    <w:rsid w:val="00B46681"/>
    <w:rsid w:val="00B46AF3"/>
    <w:rsid w:val="00B47AD7"/>
    <w:rsid w:val="00B504B9"/>
    <w:rsid w:val="00B50D3B"/>
    <w:rsid w:val="00B5150C"/>
    <w:rsid w:val="00B520B1"/>
    <w:rsid w:val="00B53583"/>
    <w:rsid w:val="00B537B4"/>
    <w:rsid w:val="00B5460E"/>
    <w:rsid w:val="00B54A1E"/>
    <w:rsid w:val="00B558D5"/>
    <w:rsid w:val="00B560DB"/>
    <w:rsid w:val="00B61ECE"/>
    <w:rsid w:val="00B64FCB"/>
    <w:rsid w:val="00B658C7"/>
    <w:rsid w:val="00B66953"/>
    <w:rsid w:val="00B66D91"/>
    <w:rsid w:val="00B66E34"/>
    <w:rsid w:val="00B67AD7"/>
    <w:rsid w:val="00B70564"/>
    <w:rsid w:val="00B70810"/>
    <w:rsid w:val="00B70956"/>
    <w:rsid w:val="00B72869"/>
    <w:rsid w:val="00B73688"/>
    <w:rsid w:val="00B73832"/>
    <w:rsid w:val="00B73BC6"/>
    <w:rsid w:val="00B73FC7"/>
    <w:rsid w:val="00B74451"/>
    <w:rsid w:val="00B74B2F"/>
    <w:rsid w:val="00B750BB"/>
    <w:rsid w:val="00B759EF"/>
    <w:rsid w:val="00B769C2"/>
    <w:rsid w:val="00B81127"/>
    <w:rsid w:val="00B81B77"/>
    <w:rsid w:val="00B81E61"/>
    <w:rsid w:val="00B82A60"/>
    <w:rsid w:val="00B83049"/>
    <w:rsid w:val="00B8361E"/>
    <w:rsid w:val="00B85993"/>
    <w:rsid w:val="00B90E77"/>
    <w:rsid w:val="00B91E6C"/>
    <w:rsid w:val="00B929B3"/>
    <w:rsid w:val="00B94635"/>
    <w:rsid w:val="00B9550E"/>
    <w:rsid w:val="00B964F4"/>
    <w:rsid w:val="00B97278"/>
    <w:rsid w:val="00BA0C55"/>
    <w:rsid w:val="00BA2457"/>
    <w:rsid w:val="00BA25DB"/>
    <w:rsid w:val="00BA4C97"/>
    <w:rsid w:val="00BA67DB"/>
    <w:rsid w:val="00BA7050"/>
    <w:rsid w:val="00BA7522"/>
    <w:rsid w:val="00BA787D"/>
    <w:rsid w:val="00BB13AA"/>
    <w:rsid w:val="00BB193B"/>
    <w:rsid w:val="00BB1D6D"/>
    <w:rsid w:val="00BB294A"/>
    <w:rsid w:val="00BB488F"/>
    <w:rsid w:val="00BB511B"/>
    <w:rsid w:val="00BB5347"/>
    <w:rsid w:val="00BC14EE"/>
    <w:rsid w:val="00BC26B6"/>
    <w:rsid w:val="00BC2EF4"/>
    <w:rsid w:val="00BC42C6"/>
    <w:rsid w:val="00BC4907"/>
    <w:rsid w:val="00BC624B"/>
    <w:rsid w:val="00BC67FA"/>
    <w:rsid w:val="00BD074A"/>
    <w:rsid w:val="00BD0812"/>
    <w:rsid w:val="00BD08D0"/>
    <w:rsid w:val="00BD0CBC"/>
    <w:rsid w:val="00BD40B5"/>
    <w:rsid w:val="00BD57B6"/>
    <w:rsid w:val="00BD58C4"/>
    <w:rsid w:val="00BE038D"/>
    <w:rsid w:val="00BE0767"/>
    <w:rsid w:val="00BE26C1"/>
    <w:rsid w:val="00BE549C"/>
    <w:rsid w:val="00BE579E"/>
    <w:rsid w:val="00BE683F"/>
    <w:rsid w:val="00BF0DA4"/>
    <w:rsid w:val="00BF0F26"/>
    <w:rsid w:val="00BF2230"/>
    <w:rsid w:val="00BF43D0"/>
    <w:rsid w:val="00BF73C8"/>
    <w:rsid w:val="00BF77AA"/>
    <w:rsid w:val="00C0071E"/>
    <w:rsid w:val="00C019A0"/>
    <w:rsid w:val="00C02220"/>
    <w:rsid w:val="00C031D8"/>
    <w:rsid w:val="00C038D7"/>
    <w:rsid w:val="00C04675"/>
    <w:rsid w:val="00C06068"/>
    <w:rsid w:val="00C060FA"/>
    <w:rsid w:val="00C078F3"/>
    <w:rsid w:val="00C10742"/>
    <w:rsid w:val="00C111BA"/>
    <w:rsid w:val="00C121AA"/>
    <w:rsid w:val="00C12B1C"/>
    <w:rsid w:val="00C13A2F"/>
    <w:rsid w:val="00C142B8"/>
    <w:rsid w:val="00C1535A"/>
    <w:rsid w:val="00C23F9D"/>
    <w:rsid w:val="00C269D7"/>
    <w:rsid w:val="00C279F3"/>
    <w:rsid w:val="00C30902"/>
    <w:rsid w:val="00C3279D"/>
    <w:rsid w:val="00C34B22"/>
    <w:rsid w:val="00C3615B"/>
    <w:rsid w:val="00C40DEE"/>
    <w:rsid w:val="00C44704"/>
    <w:rsid w:val="00C475E4"/>
    <w:rsid w:val="00C47A52"/>
    <w:rsid w:val="00C51278"/>
    <w:rsid w:val="00C518CA"/>
    <w:rsid w:val="00C55E02"/>
    <w:rsid w:val="00C5653E"/>
    <w:rsid w:val="00C57F20"/>
    <w:rsid w:val="00C62569"/>
    <w:rsid w:val="00C640EC"/>
    <w:rsid w:val="00C64A8B"/>
    <w:rsid w:val="00C6540C"/>
    <w:rsid w:val="00C65731"/>
    <w:rsid w:val="00C66D71"/>
    <w:rsid w:val="00C72FEB"/>
    <w:rsid w:val="00C74B23"/>
    <w:rsid w:val="00C775FE"/>
    <w:rsid w:val="00C8198B"/>
    <w:rsid w:val="00C81AF9"/>
    <w:rsid w:val="00C85BE0"/>
    <w:rsid w:val="00C85FA3"/>
    <w:rsid w:val="00C90032"/>
    <w:rsid w:val="00C91F05"/>
    <w:rsid w:val="00C925DC"/>
    <w:rsid w:val="00C93935"/>
    <w:rsid w:val="00C96FC7"/>
    <w:rsid w:val="00CA0247"/>
    <w:rsid w:val="00CA08BB"/>
    <w:rsid w:val="00CA328D"/>
    <w:rsid w:val="00CA35BE"/>
    <w:rsid w:val="00CB086E"/>
    <w:rsid w:val="00CB106A"/>
    <w:rsid w:val="00CB30BD"/>
    <w:rsid w:val="00CB3C10"/>
    <w:rsid w:val="00CB50EB"/>
    <w:rsid w:val="00CB6B72"/>
    <w:rsid w:val="00CB75F5"/>
    <w:rsid w:val="00CC2FE3"/>
    <w:rsid w:val="00CC3D4B"/>
    <w:rsid w:val="00CC4342"/>
    <w:rsid w:val="00CC49A8"/>
    <w:rsid w:val="00CC7389"/>
    <w:rsid w:val="00CC7480"/>
    <w:rsid w:val="00CD0AD9"/>
    <w:rsid w:val="00CD3735"/>
    <w:rsid w:val="00CD3DAD"/>
    <w:rsid w:val="00CE0297"/>
    <w:rsid w:val="00CE3B4E"/>
    <w:rsid w:val="00CE4FFE"/>
    <w:rsid w:val="00CE5045"/>
    <w:rsid w:val="00CE67AE"/>
    <w:rsid w:val="00CE7B70"/>
    <w:rsid w:val="00CF05B3"/>
    <w:rsid w:val="00CF0DC9"/>
    <w:rsid w:val="00CF217D"/>
    <w:rsid w:val="00CF38A6"/>
    <w:rsid w:val="00CF44E8"/>
    <w:rsid w:val="00CF7B07"/>
    <w:rsid w:val="00D00289"/>
    <w:rsid w:val="00D02336"/>
    <w:rsid w:val="00D0251B"/>
    <w:rsid w:val="00D02D61"/>
    <w:rsid w:val="00D0485E"/>
    <w:rsid w:val="00D0654B"/>
    <w:rsid w:val="00D06AAD"/>
    <w:rsid w:val="00D10CEA"/>
    <w:rsid w:val="00D14633"/>
    <w:rsid w:val="00D14687"/>
    <w:rsid w:val="00D14C48"/>
    <w:rsid w:val="00D14CA2"/>
    <w:rsid w:val="00D17592"/>
    <w:rsid w:val="00D20D12"/>
    <w:rsid w:val="00D22C05"/>
    <w:rsid w:val="00D23363"/>
    <w:rsid w:val="00D243CE"/>
    <w:rsid w:val="00D24BC5"/>
    <w:rsid w:val="00D24D05"/>
    <w:rsid w:val="00D27EF9"/>
    <w:rsid w:val="00D30373"/>
    <w:rsid w:val="00D30545"/>
    <w:rsid w:val="00D30A25"/>
    <w:rsid w:val="00D30AFA"/>
    <w:rsid w:val="00D31136"/>
    <w:rsid w:val="00D318AF"/>
    <w:rsid w:val="00D32752"/>
    <w:rsid w:val="00D34B8F"/>
    <w:rsid w:val="00D3698D"/>
    <w:rsid w:val="00D41B1E"/>
    <w:rsid w:val="00D41F6B"/>
    <w:rsid w:val="00D42F66"/>
    <w:rsid w:val="00D43406"/>
    <w:rsid w:val="00D442EF"/>
    <w:rsid w:val="00D4510D"/>
    <w:rsid w:val="00D4563A"/>
    <w:rsid w:val="00D45981"/>
    <w:rsid w:val="00D459AC"/>
    <w:rsid w:val="00D467B8"/>
    <w:rsid w:val="00D46892"/>
    <w:rsid w:val="00D5080A"/>
    <w:rsid w:val="00D51284"/>
    <w:rsid w:val="00D51B44"/>
    <w:rsid w:val="00D529C1"/>
    <w:rsid w:val="00D52BFB"/>
    <w:rsid w:val="00D53EB5"/>
    <w:rsid w:val="00D541EF"/>
    <w:rsid w:val="00D542FB"/>
    <w:rsid w:val="00D61896"/>
    <w:rsid w:val="00D6345A"/>
    <w:rsid w:val="00D64045"/>
    <w:rsid w:val="00D640CD"/>
    <w:rsid w:val="00D64A4D"/>
    <w:rsid w:val="00D65CAB"/>
    <w:rsid w:val="00D65E38"/>
    <w:rsid w:val="00D76035"/>
    <w:rsid w:val="00D8062E"/>
    <w:rsid w:val="00D80DBC"/>
    <w:rsid w:val="00D81424"/>
    <w:rsid w:val="00D84393"/>
    <w:rsid w:val="00D8439F"/>
    <w:rsid w:val="00D8797B"/>
    <w:rsid w:val="00D909F0"/>
    <w:rsid w:val="00D919E6"/>
    <w:rsid w:val="00D9599F"/>
    <w:rsid w:val="00D971A7"/>
    <w:rsid w:val="00DA1443"/>
    <w:rsid w:val="00DA2724"/>
    <w:rsid w:val="00DA5924"/>
    <w:rsid w:val="00DA5E0D"/>
    <w:rsid w:val="00DB078D"/>
    <w:rsid w:val="00DB0FCE"/>
    <w:rsid w:val="00DB15B3"/>
    <w:rsid w:val="00DB1F2C"/>
    <w:rsid w:val="00DB3BC5"/>
    <w:rsid w:val="00DB4480"/>
    <w:rsid w:val="00DB47C9"/>
    <w:rsid w:val="00DB5539"/>
    <w:rsid w:val="00DB627A"/>
    <w:rsid w:val="00DC1CF9"/>
    <w:rsid w:val="00DC2457"/>
    <w:rsid w:val="00DC2E28"/>
    <w:rsid w:val="00DC6144"/>
    <w:rsid w:val="00DD0A9F"/>
    <w:rsid w:val="00DD147B"/>
    <w:rsid w:val="00DD2642"/>
    <w:rsid w:val="00DD2C74"/>
    <w:rsid w:val="00DD3E30"/>
    <w:rsid w:val="00DD7136"/>
    <w:rsid w:val="00DD77DB"/>
    <w:rsid w:val="00DD7F4F"/>
    <w:rsid w:val="00DE0FF3"/>
    <w:rsid w:val="00DE2347"/>
    <w:rsid w:val="00DE437F"/>
    <w:rsid w:val="00DE44B8"/>
    <w:rsid w:val="00DE5EC3"/>
    <w:rsid w:val="00DE6013"/>
    <w:rsid w:val="00DE655E"/>
    <w:rsid w:val="00DE6738"/>
    <w:rsid w:val="00DE6EB9"/>
    <w:rsid w:val="00DF0558"/>
    <w:rsid w:val="00DF09D7"/>
    <w:rsid w:val="00DF10E8"/>
    <w:rsid w:val="00DF3348"/>
    <w:rsid w:val="00DF4657"/>
    <w:rsid w:val="00DF6C06"/>
    <w:rsid w:val="00E01E85"/>
    <w:rsid w:val="00E04596"/>
    <w:rsid w:val="00E04CBD"/>
    <w:rsid w:val="00E05C19"/>
    <w:rsid w:val="00E11C3E"/>
    <w:rsid w:val="00E13414"/>
    <w:rsid w:val="00E134A8"/>
    <w:rsid w:val="00E1356A"/>
    <w:rsid w:val="00E14911"/>
    <w:rsid w:val="00E1642A"/>
    <w:rsid w:val="00E17AB2"/>
    <w:rsid w:val="00E21DCD"/>
    <w:rsid w:val="00E23125"/>
    <w:rsid w:val="00E23910"/>
    <w:rsid w:val="00E24579"/>
    <w:rsid w:val="00E26F4E"/>
    <w:rsid w:val="00E27238"/>
    <w:rsid w:val="00E275B3"/>
    <w:rsid w:val="00E27CBA"/>
    <w:rsid w:val="00E3032A"/>
    <w:rsid w:val="00E34A26"/>
    <w:rsid w:val="00E34E93"/>
    <w:rsid w:val="00E372B4"/>
    <w:rsid w:val="00E377B6"/>
    <w:rsid w:val="00E40774"/>
    <w:rsid w:val="00E40AEC"/>
    <w:rsid w:val="00E419B2"/>
    <w:rsid w:val="00E4227A"/>
    <w:rsid w:val="00E43C77"/>
    <w:rsid w:val="00E50E81"/>
    <w:rsid w:val="00E54AD6"/>
    <w:rsid w:val="00E55906"/>
    <w:rsid w:val="00E56495"/>
    <w:rsid w:val="00E56946"/>
    <w:rsid w:val="00E600A1"/>
    <w:rsid w:val="00E60138"/>
    <w:rsid w:val="00E675F5"/>
    <w:rsid w:val="00E67749"/>
    <w:rsid w:val="00E67A06"/>
    <w:rsid w:val="00E67C83"/>
    <w:rsid w:val="00E71662"/>
    <w:rsid w:val="00E72184"/>
    <w:rsid w:val="00E7370C"/>
    <w:rsid w:val="00E74A65"/>
    <w:rsid w:val="00E7780A"/>
    <w:rsid w:val="00E77D35"/>
    <w:rsid w:val="00E808F5"/>
    <w:rsid w:val="00E840A9"/>
    <w:rsid w:val="00E85926"/>
    <w:rsid w:val="00E87FC2"/>
    <w:rsid w:val="00E9278A"/>
    <w:rsid w:val="00E944B6"/>
    <w:rsid w:val="00E9626E"/>
    <w:rsid w:val="00E96F73"/>
    <w:rsid w:val="00EA0195"/>
    <w:rsid w:val="00EA3E16"/>
    <w:rsid w:val="00EA56C7"/>
    <w:rsid w:val="00EA7259"/>
    <w:rsid w:val="00EA7554"/>
    <w:rsid w:val="00EA7794"/>
    <w:rsid w:val="00EB167B"/>
    <w:rsid w:val="00EB1BA2"/>
    <w:rsid w:val="00EB1D8B"/>
    <w:rsid w:val="00EB6A65"/>
    <w:rsid w:val="00EB6F5D"/>
    <w:rsid w:val="00EC0FDC"/>
    <w:rsid w:val="00EC1E0C"/>
    <w:rsid w:val="00EC2998"/>
    <w:rsid w:val="00EC3E7F"/>
    <w:rsid w:val="00EC3FB2"/>
    <w:rsid w:val="00EC43F1"/>
    <w:rsid w:val="00EC64F4"/>
    <w:rsid w:val="00EC6FAE"/>
    <w:rsid w:val="00ED00F2"/>
    <w:rsid w:val="00ED05A3"/>
    <w:rsid w:val="00ED0C25"/>
    <w:rsid w:val="00ED264A"/>
    <w:rsid w:val="00ED2FB7"/>
    <w:rsid w:val="00ED653E"/>
    <w:rsid w:val="00ED6D57"/>
    <w:rsid w:val="00EE01B0"/>
    <w:rsid w:val="00EE1101"/>
    <w:rsid w:val="00EE14AB"/>
    <w:rsid w:val="00EE414A"/>
    <w:rsid w:val="00EE4779"/>
    <w:rsid w:val="00EE6D99"/>
    <w:rsid w:val="00EE7C51"/>
    <w:rsid w:val="00EF2DDA"/>
    <w:rsid w:val="00EF4A8A"/>
    <w:rsid w:val="00EF5659"/>
    <w:rsid w:val="00EF60BB"/>
    <w:rsid w:val="00EF7A57"/>
    <w:rsid w:val="00EF7D29"/>
    <w:rsid w:val="00EF7DA7"/>
    <w:rsid w:val="00F03C4F"/>
    <w:rsid w:val="00F0439D"/>
    <w:rsid w:val="00F04693"/>
    <w:rsid w:val="00F04DD7"/>
    <w:rsid w:val="00F0507C"/>
    <w:rsid w:val="00F10706"/>
    <w:rsid w:val="00F13DC8"/>
    <w:rsid w:val="00F15356"/>
    <w:rsid w:val="00F17029"/>
    <w:rsid w:val="00F2025F"/>
    <w:rsid w:val="00F20BA8"/>
    <w:rsid w:val="00F21186"/>
    <w:rsid w:val="00F21219"/>
    <w:rsid w:val="00F2169E"/>
    <w:rsid w:val="00F23969"/>
    <w:rsid w:val="00F25A3E"/>
    <w:rsid w:val="00F2689C"/>
    <w:rsid w:val="00F268EB"/>
    <w:rsid w:val="00F2794E"/>
    <w:rsid w:val="00F27F85"/>
    <w:rsid w:val="00F3009F"/>
    <w:rsid w:val="00F300FD"/>
    <w:rsid w:val="00F30908"/>
    <w:rsid w:val="00F32C11"/>
    <w:rsid w:val="00F33850"/>
    <w:rsid w:val="00F356AB"/>
    <w:rsid w:val="00F35AC5"/>
    <w:rsid w:val="00F35D8E"/>
    <w:rsid w:val="00F36E03"/>
    <w:rsid w:val="00F40817"/>
    <w:rsid w:val="00F4134B"/>
    <w:rsid w:val="00F41C87"/>
    <w:rsid w:val="00F41CAD"/>
    <w:rsid w:val="00F42F00"/>
    <w:rsid w:val="00F43851"/>
    <w:rsid w:val="00F448BA"/>
    <w:rsid w:val="00F45A6B"/>
    <w:rsid w:val="00F464E4"/>
    <w:rsid w:val="00F46AB5"/>
    <w:rsid w:val="00F53F6E"/>
    <w:rsid w:val="00F5405F"/>
    <w:rsid w:val="00F544E8"/>
    <w:rsid w:val="00F55C4C"/>
    <w:rsid w:val="00F63819"/>
    <w:rsid w:val="00F640BE"/>
    <w:rsid w:val="00F64AE6"/>
    <w:rsid w:val="00F65C58"/>
    <w:rsid w:val="00F66891"/>
    <w:rsid w:val="00F67AB0"/>
    <w:rsid w:val="00F700CF"/>
    <w:rsid w:val="00F70BD5"/>
    <w:rsid w:val="00F70C91"/>
    <w:rsid w:val="00F726CD"/>
    <w:rsid w:val="00F741C8"/>
    <w:rsid w:val="00F74B62"/>
    <w:rsid w:val="00F763BD"/>
    <w:rsid w:val="00F81053"/>
    <w:rsid w:val="00F819E4"/>
    <w:rsid w:val="00F8521E"/>
    <w:rsid w:val="00F86ACD"/>
    <w:rsid w:val="00F87C96"/>
    <w:rsid w:val="00F92D70"/>
    <w:rsid w:val="00F93DD6"/>
    <w:rsid w:val="00F94B80"/>
    <w:rsid w:val="00F95B5B"/>
    <w:rsid w:val="00F95FA8"/>
    <w:rsid w:val="00FA3CD6"/>
    <w:rsid w:val="00FA7583"/>
    <w:rsid w:val="00FA7930"/>
    <w:rsid w:val="00FB2A78"/>
    <w:rsid w:val="00FB3E46"/>
    <w:rsid w:val="00FB4841"/>
    <w:rsid w:val="00FB59C6"/>
    <w:rsid w:val="00FB6436"/>
    <w:rsid w:val="00FB6AA7"/>
    <w:rsid w:val="00FB6F99"/>
    <w:rsid w:val="00FC1295"/>
    <w:rsid w:val="00FC2135"/>
    <w:rsid w:val="00FC3E21"/>
    <w:rsid w:val="00FC4A82"/>
    <w:rsid w:val="00FC5FE4"/>
    <w:rsid w:val="00FC6FE1"/>
    <w:rsid w:val="00FD08C1"/>
    <w:rsid w:val="00FD1832"/>
    <w:rsid w:val="00FD369C"/>
    <w:rsid w:val="00FD3B98"/>
    <w:rsid w:val="00FD4249"/>
    <w:rsid w:val="00FD6FD6"/>
    <w:rsid w:val="00FE371A"/>
    <w:rsid w:val="00FE458D"/>
    <w:rsid w:val="00FE462C"/>
    <w:rsid w:val="00FE5C00"/>
    <w:rsid w:val="00FE72A0"/>
    <w:rsid w:val="00FF2293"/>
    <w:rsid w:val="00FF3E94"/>
    <w:rsid w:val="00FF4CF8"/>
    <w:rsid w:val="00FF535A"/>
    <w:rsid w:val="00FF69A1"/>
    <w:rsid w:val="00FF6BF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qFormat="1"/>
  </w:latentStyles>
  <w:style w:type="paragraph" w:default="1" w:styleId="Normln">
    <w:name w:val="Normal"/>
    <w:qFormat/>
    <w:pPr>
      <w:jc w:val="both"/>
    </w:pPr>
    <w:rPr>
      <w:rFonts w:ascii="Arial" w:hAnsi="Arial"/>
      <w:sz w:val="24"/>
    </w:rPr>
  </w:style>
  <w:style w:type="paragraph" w:styleId="Nadpis1">
    <w:name w:val="heading 1"/>
    <w:basedOn w:val="Normln"/>
    <w:next w:val="Normln"/>
    <w:link w:val="Nadpis1Char"/>
    <w:qFormat/>
    <w:pPr>
      <w:keepNext/>
      <w:keepLines/>
      <w:numPr>
        <w:numId w:val="5"/>
      </w:numPr>
      <w:tabs>
        <w:tab w:val="left" w:pos="680"/>
      </w:tabs>
      <w:spacing w:before="240"/>
      <w:outlineLvl w:val="0"/>
    </w:pPr>
    <w:rPr>
      <w:b/>
      <w:caps/>
      <w:u w:val="single"/>
    </w:rPr>
  </w:style>
  <w:style w:type="paragraph" w:styleId="Nadpis2">
    <w:name w:val="heading 2"/>
    <w:aliases w:val="14b B,ASAPHeading 2,Numbered - 2,h 3, ICL,Heading 2a,H2,PA Major Section,l2,Headline 2,h2,2,headi,heading2,h21,h22,21,kopregel 2,Titre m,ICL"/>
    <w:basedOn w:val="Normln"/>
    <w:next w:val="Normln"/>
    <w:link w:val="Nadpis2Char"/>
    <w:qFormat/>
    <w:pPr>
      <w:numPr>
        <w:ilvl w:val="1"/>
        <w:numId w:val="5"/>
      </w:numPr>
      <w:spacing w:before="120"/>
      <w:outlineLvl w:val="1"/>
    </w:pPr>
    <w:rPr>
      <w:sz w:val="22"/>
    </w:rPr>
  </w:style>
  <w:style w:type="paragraph" w:styleId="Nadpis3">
    <w:name w:val="heading 3"/>
    <w:basedOn w:val="Normln"/>
    <w:next w:val="Normlnodsazen"/>
    <w:link w:val="Nadpis3Char"/>
    <w:qFormat/>
    <w:rsid w:val="007D0F35"/>
    <w:pPr>
      <w:numPr>
        <w:ilvl w:val="2"/>
        <w:numId w:val="5"/>
      </w:numPr>
      <w:spacing w:before="120" w:after="120"/>
      <w:outlineLvl w:val="2"/>
    </w:pPr>
    <w:rPr>
      <w:rFonts w:cs="Arial"/>
      <w:sz w:val="22"/>
      <w:szCs w:val="22"/>
    </w:rPr>
  </w:style>
  <w:style w:type="paragraph" w:styleId="Nadpis4">
    <w:name w:val="heading 4"/>
    <w:aliases w:val="Reset numbering + Wyjustowany,Z lewej:  0 cm,Wysunięcie:  2,5 cm...,Level 2 - a"/>
    <w:basedOn w:val="Normln"/>
    <w:next w:val="Normlnodsazen"/>
    <w:link w:val="Nadpis4Char"/>
    <w:qFormat/>
    <w:rsid w:val="003019A6"/>
    <w:pPr>
      <w:numPr>
        <w:ilvl w:val="3"/>
        <w:numId w:val="5"/>
      </w:numPr>
      <w:spacing w:before="120" w:after="120"/>
      <w:outlineLvl w:val="3"/>
    </w:pPr>
    <w:rPr>
      <w:rFonts w:cs="Arial"/>
      <w:sz w:val="22"/>
      <w:szCs w:val="22"/>
    </w:rPr>
  </w:style>
  <w:style w:type="paragraph" w:styleId="Nadpis5">
    <w:name w:val="heading 5"/>
    <w:basedOn w:val="Normln"/>
    <w:next w:val="Normlnodsazen"/>
    <w:link w:val="Nadpis5Char"/>
    <w:qFormat/>
    <w:rsid w:val="00D53EB5"/>
    <w:pPr>
      <w:tabs>
        <w:tab w:val="left" w:pos="1021"/>
      </w:tabs>
      <w:spacing w:before="120"/>
      <w:ind w:left="1361" w:hanging="340"/>
      <w:outlineLvl w:val="4"/>
    </w:pPr>
    <w:rPr>
      <w:rFonts w:cs="Arial"/>
      <w:sz w:val="22"/>
      <w:szCs w:val="22"/>
    </w:rPr>
  </w:style>
  <w:style w:type="paragraph" w:styleId="Nadpis6">
    <w:name w:val="heading 6"/>
    <w:basedOn w:val="Normln"/>
    <w:next w:val="Normlnodsazen"/>
    <w:link w:val="Nadpis6Char"/>
    <w:qFormat/>
    <w:pPr>
      <w:numPr>
        <w:ilvl w:val="5"/>
        <w:numId w:val="5"/>
      </w:numPr>
      <w:outlineLvl w:val="5"/>
    </w:pPr>
    <w:rPr>
      <w:rFonts w:ascii="Times New Roman" w:hAnsi="Times New Roman"/>
      <w:sz w:val="20"/>
      <w:u w:val="single"/>
    </w:rPr>
  </w:style>
  <w:style w:type="paragraph" w:styleId="Nadpis7">
    <w:name w:val="heading 7"/>
    <w:basedOn w:val="Normln"/>
    <w:next w:val="Normlnodsazen"/>
    <w:link w:val="Nadpis7Char"/>
    <w:qFormat/>
    <w:pPr>
      <w:numPr>
        <w:ilvl w:val="6"/>
        <w:numId w:val="5"/>
      </w:numPr>
      <w:outlineLvl w:val="6"/>
    </w:pPr>
    <w:rPr>
      <w:rFonts w:ascii="Times New Roman" w:hAnsi="Times New Roman"/>
      <w:i/>
      <w:sz w:val="20"/>
    </w:rPr>
  </w:style>
  <w:style w:type="paragraph" w:styleId="Nadpis8">
    <w:name w:val="heading 8"/>
    <w:basedOn w:val="Normln"/>
    <w:next w:val="Normlnodsazen"/>
    <w:link w:val="Nadpis8Char"/>
    <w:qFormat/>
    <w:pPr>
      <w:numPr>
        <w:ilvl w:val="7"/>
        <w:numId w:val="5"/>
      </w:numPr>
      <w:outlineLvl w:val="7"/>
    </w:pPr>
    <w:rPr>
      <w:rFonts w:ascii="Times New Roman" w:hAnsi="Times New Roman"/>
      <w:i/>
      <w:sz w:val="20"/>
    </w:rPr>
  </w:style>
  <w:style w:type="paragraph" w:styleId="Nadpis9">
    <w:name w:val="heading 9"/>
    <w:basedOn w:val="Normln"/>
    <w:next w:val="Normlnodsazen"/>
    <w:link w:val="Nadpis9Char"/>
    <w:qFormat/>
    <w:pPr>
      <w:numPr>
        <w:ilvl w:val="8"/>
        <w:numId w:val="5"/>
      </w:numPr>
      <w:outlineLvl w:val="8"/>
    </w:pPr>
    <w:rPr>
      <w:rFonts w:ascii="Times New Roman" w:hAnsi="Times New Roman"/>
      <w:i/>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odsazen">
    <w:name w:val="Normal Indent"/>
    <w:basedOn w:val="Normln"/>
    <w:pPr>
      <w:ind w:left="708"/>
    </w:pPr>
  </w:style>
  <w:style w:type="character" w:styleId="Odkaznavysvtlivky">
    <w:name w:val="endnote reference"/>
    <w:basedOn w:val="Standardnpsmoodstavce"/>
    <w:semiHidden/>
    <w:rPr>
      <w:vertAlign w:val="superscript"/>
    </w:rPr>
  </w:style>
  <w:style w:type="paragraph" w:styleId="Textkomente">
    <w:name w:val="annotation text"/>
    <w:basedOn w:val="Normln"/>
    <w:link w:val="TextkomenteChar"/>
    <w:rPr>
      <w:sz w:val="20"/>
    </w:rPr>
  </w:style>
  <w:style w:type="paragraph" w:styleId="Obsah4">
    <w:name w:val="toc 4"/>
    <w:basedOn w:val="Normln"/>
    <w:next w:val="Normln"/>
    <w:semiHidden/>
    <w:pPr>
      <w:ind w:left="480"/>
      <w:jc w:val="left"/>
    </w:pPr>
    <w:rPr>
      <w:rFonts w:ascii="Times New Roman" w:hAnsi="Times New Roman"/>
      <w:sz w:val="20"/>
    </w:rPr>
  </w:style>
  <w:style w:type="paragraph" w:styleId="Obsah3">
    <w:name w:val="toc 3"/>
    <w:basedOn w:val="Normln"/>
    <w:next w:val="Normln"/>
    <w:semiHidden/>
    <w:pPr>
      <w:ind w:left="240"/>
      <w:jc w:val="left"/>
    </w:pPr>
    <w:rPr>
      <w:rFonts w:ascii="Times New Roman" w:hAnsi="Times New Roman"/>
      <w:sz w:val="20"/>
    </w:rPr>
  </w:style>
  <w:style w:type="paragraph" w:styleId="Obsah2">
    <w:name w:val="toc 2"/>
    <w:basedOn w:val="Obsah1"/>
    <w:semiHidden/>
    <w:pPr>
      <w:spacing w:before="240"/>
    </w:pPr>
    <w:rPr>
      <w:rFonts w:ascii="Times New Roman" w:hAnsi="Times New Roman" w:cs="Times New Roman"/>
      <w:caps w:val="0"/>
      <w:sz w:val="20"/>
      <w:szCs w:val="20"/>
    </w:rPr>
  </w:style>
  <w:style w:type="paragraph" w:styleId="Obsah1">
    <w:name w:val="toc 1"/>
    <w:basedOn w:val="Normln"/>
    <w:next w:val="Normln"/>
    <w:uiPriority w:val="39"/>
    <w:pPr>
      <w:spacing w:before="360"/>
      <w:jc w:val="left"/>
    </w:pPr>
    <w:rPr>
      <w:rFonts w:cs="Arial"/>
      <w:b/>
      <w:bCs/>
      <w:caps/>
      <w:szCs w:val="24"/>
    </w:rPr>
  </w:style>
  <w:style w:type="paragraph" w:styleId="Rejstk7">
    <w:name w:val="index 7"/>
    <w:basedOn w:val="Normln"/>
    <w:next w:val="Normln"/>
    <w:semiHidden/>
    <w:pPr>
      <w:ind w:left="1698"/>
    </w:pPr>
  </w:style>
  <w:style w:type="paragraph" w:styleId="Rejstk6">
    <w:name w:val="index 6"/>
    <w:basedOn w:val="Normln"/>
    <w:next w:val="Normln"/>
    <w:semiHidden/>
    <w:pPr>
      <w:ind w:left="1415"/>
    </w:pPr>
  </w:style>
  <w:style w:type="paragraph" w:styleId="Rejstk5">
    <w:name w:val="index 5"/>
    <w:basedOn w:val="Normln"/>
    <w:next w:val="Normln"/>
    <w:semiHidden/>
    <w:pPr>
      <w:ind w:left="1132"/>
    </w:pPr>
  </w:style>
  <w:style w:type="paragraph" w:styleId="Rejstk4">
    <w:name w:val="index 4"/>
    <w:basedOn w:val="Normln"/>
    <w:next w:val="Normln"/>
    <w:semiHidden/>
    <w:pPr>
      <w:ind w:left="849"/>
    </w:pPr>
  </w:style>
  <w:style w:type="paragraph" w:styleId="Rejstk3">
    <w:name w:val="index 3"/>
    <w:basedOn w:val="Normln"/>
    <w:next w:val="Normln"/>
    <w:semiHidden/>
    <w:pPr>
      <w:ind w:left="566"/>
    </w:pPr>
  </w:style>
  <w:style w:type="paragraph" w:styleId="Rejstk2">
    <w:name w:val="index 2"/>
    <w:basedOn w:val="Normln"/>
    <w:next w:val="Normln"/>
    <w:semiHidden/>
    <w:pPr>
      <w:ind w:left="283"/>
    </w:pPr>
  </w:style>
  <w:style w:type="paragraph" w:styleId="Rejstk1">
    <w:name w:val="index 1"/>
    <w:basedOn w:val="Normln"/>
    <w:next w:val="Normln"/>
    <w:semiHidden/>
  </w:style>
  <w:style w:type="paragraph" w:styleId="Hlavikarejstku">
    <w:name w:val="index heading"/>
    <w:basedOn w:val="Normln"/>
    <w:next w:val="Rejstk1"/>
    <w:semiHidden/>
  </w:style>
  <w:style w:type="paragraph" w:styleId="Zpat">
    <w:name w:val="footer"/>
    <w:basedOn w:val="Normln"/>
    <w:link w:val="ZpatChar"/>
    <w:pPr>
      <w:tabs>
        <w:tab w:val="center" w:pos="4819"/>
        <w:tab w:val="right" w:pos="9071"/>
      </w:tabs>
    </w:pPr>
  </w:style>
  <w:style w:type="paragraph" w:styleId="Zhlav">
    <w:name w:val="header"/>
    <w:aliases w:val="Nagłówek strony nieparzystej"/>
    <w:basedOn w:val="Normln"/>
    <w:link w:val="ZhlavChar"/>
    <w:pPr>
      <w:tabs>
        <w:tab w:val="center" w:pos="4819"/>
        <w:tab w:val="right" w:pos="9071"/>
      </w:tabs>
    </w:pPr>
  </w:style>
  <w:style w:type="character" w:styleId="Znakapoznpodarou">
    <w:name w:val="footnote reference"/>
    <w:basedOn w:val="Standardnpsmoodstavce"/>
    <w:semiHidden/>
    <w:rPr>
      <w:position w:val="6"/>
      <w:sz w:val="16"/>
    </w:rPr>
  </w:style>
  <w:style w:type="paragraph" w:styleId="Textpoznpodarou">
    <w:name w:val="footnote text"/>
    <w:basedOn w:val="Normln"/>
    <w:link w:val="TextpoznpodarouChar"/>
    <w:semiHidden/>
    <w:rPr>
      <w:sz w:val="20"/>
    </w:rPr>
  </w:style>
  <w:style w:type="paragraph" w:customStyle="1" w:styleId="odsazen">
    <w:name w:val="odsazení"/>
    <w:basedOn w:val="Normln"/>
    <w:pPr>
      <w:keepLines/>
      <w:spacing w:before="120" w:after="120"/>
      <w:ind w:left="680"/>
    </w:pPr>
  </w:style>
  <w:style w:type="paragraph" w:customStyle="1" w:styleId="Odstavec0">
    <w:name w:val="Odstavec0"/>
    <w:basedOn w:val="Normln"/>
    <w:pPr>
      <w:keepLines/>
      <w:tabs>
        <w:tab w:val="left" w:pos="680"/>
      </w:tabs>
      <w:spacing w:before="240" w:after="120"/>
      <w:ind w:left="680" w:hanging="680"/>
    </w:pPr>
    <w:rPr>
      <w:sz w:val="22"/>
    </w:rPr>
  </w:style>
  <w:style w:type="paragraph" w:customStyle="1" w:styleId="odstavec1">
    <w:name w:val="odstavec1"/>
    <w:basedOn w:val="Normln"/>
    <w:next w:val="Normln"/>
    <w:pPr>
      <w:keepLines/>
      <w:tabs>
        <w:tab w:val="left" w:pos="1361"/>
      </w:tabs>
      <w:spacing w:before="120"/>
      <w:ind w:left="1360" w:hanging="680"/>
    </w:pPr>
    <w:rPr>
      <w:sz w:val="22"/>
    </w:rPr>
  </w:style>
  <w:style w:type="paragraph" w:customStyle="1" w:styleId="odstavec2">
    <w:name w:val="odstavec2"/>
    <w:basedOn w:val="Normln"/>
    <w:pPr>
      <w:keepLines/>
      <w:tabs>
        <w:tab w:val="left" w:pos="2041"/>
      </w:tabs>
      <w:spacing w:before="120" w:after="120"/>
      <w:ind w:left="2041" w:hanging="680"/>
    </w:pPr>
  </w:style>
  <w:style w:type="paragraph" w:customStyle="1" w:styleId="Odsazen2">
    <w:name w:val="Odsazení2"/>
    <w:basedOn w:val="Normln"/>
    <w:pPr>
      <w:tabs>
        <w:tab w:val="left" w:pos="709"/>
        <w:tab w:val="left" w:pos="1418"/>
      </w:tabs>
      <w:spacing w:before="120" w:after="120"/>
      <w:ind w:left="1361"/>
    </w:pPr>
    <w:rPr>
      <w:lang w:val="en-GB"/>
    </w:rPr>
  </w:style>
  <w:style w:type="paragraph" w:customStyle="1" w:styleId="mal">
    <w:name w:val="malý"/>
    <w:basedOn w:val="Normln"/>
    <w:pPr>
      <w:spacing w:before="240" w:after="120" w:line="240" w:lineRule="atLeast"/>
      <w:ind w:left="1361" w:hanging="680"/>
    </w:pPr>
  </w:style>
  <w:style w:type="paragraph" w:customStyle="1" w:styleId="Normalbezzalom">
    <w:name w:val="Normal bez zalom"/>
    <w:basedOn w:val="Normln"/>
    <w:pPr>
      <w:spacing w:before="240" w:after="120"/>
      <w:ind w:left="680"/>
    </w:pPr>
  </w:style>
  <w:style w:type="paragraph" w:customStyle="1" w:styleId="supermal">
    <w:name w:val="super malý"/>
    <w:basedOn w:val="mal"/>
    <w:pPr>
      <w:ind w:left="2041"/>
    </w:pPr>
  </w:style>
  <w:style w:type="paragraph" w:customStyle="1" w:styleId="odstavcea">
    <w:name w:val="odstavce (a)"/>
    <w:basedOn w:val="Normln"/>
    <w:pPr>
      <w:spacing w:before="120" w:after="120" w:line="360" w:lineRule="atLeast"/>
      <w:ind w:left="1361" w:right="-483" w:hanging="680"/>
    </w:pPr>
  </w:style>
  <w:style w:type="paragraph" w:customStyle="1" w:styleId="Norma">
    <w:name w:val="Norma"/>
    <w:basedOn w:val="Normln"/>
    <w:pPr>
      <w:spacing w:before="240" w:after="120"/>
      <w:ind w:right="-483" w:firstLine="680"/>
    </w:pPr>
    <w:rPr>
      <w:rFonts w:ascii="Sans Serif PS" w:hAnsi="Sans Serif PS"/>
    </w:rPr>
  </w:style>
  <w:style w:type="paragraph" w:customStyle="1" w:styleId="Nor">
    <w:name w:val="Nor"/>
    <w:basedOn w:val="Norma"/>
    <w:pPr>
      <w:spacing w:before="0"/>
    </w:pPr>
  </w:style>
  <w:style w:type="paragraph" w:customStyle="1" w:styleId="Normalodsazenab">
    <w:name w:val="Normal odsazený ab"/>
    <w:basedOn w:val="Normlnodsazen"/>
    <w:pPr>
      <w:spacing w:before="240" w:after="120"/>
      <w:ind w:left="1361" w:right="-483" w:hanging="680"/>
    </w:pPr>
    <w:rPr>
      <w:rFonts w:ascii="Sans Serif PS" w:hAnsi="Sans Serif PS"/>
    </w:rPr>
  </w:style>
  <w:style w:type="paragraph" w:customStyle="1" w:styleId="odstavec3">
    <w:name w:val="odstavec3"/>
    <w:basedOn w:val="odstavec2"/>
    <w:pPr>
      <w:spacing w:after="0"/>
      <w:ind w:left="1134" w:hanging="425"/>
    </w:pPr>
    <w:rPr>
      <w:b/>
      <w:sz w:val="22"/>
    </w:rPr>
  </w:style>
  <w:style w:type="paragraph" w:customStyle="1" w:styleId="Normalodsaz">
    <w:name w:val="Normal odsaz"/>
    <w:basedOn w:val="Normlnodsazen"/>
    <w:pPr>
      <w:spacing w:before="120" w:after="120"/>
      <w:ind w:left="680" w:right="-483"/>
    </w:pPr>
    <w:rPr>
      <w:rFonts w:ascii="Sans Serif PS" w:hAnsi="Sans Serif PS"/>
    </w:rPr>
  </w:style>
  <w:style w:type="paragraph" w:customStyle="1" w:styleId="Normalodsazenaaaa">
    <w:name w:val="Normal odsazený aaaa"/>
    <w:basedOn w:val="Normalodsazenab"/>
    <w:pPr>
      <w:ind w:left="2041"/>
    </w:pPr>
  </w:style>
  <w:style w:type="paragraph" w:customStyle="1" w:styleId="nadpisyvp">
    <w:name w:val="nadpisyvp"/>
    <w:basedOn w:val="Normln"/>
    <w:pPr>
      <w:spacing w:before="240" w:after="120" w:line="360" w:lineRule="atLeast"/>
      <w:ind w:left="680"/>
    </w:pPr>
    <w:rPr>
      <w:b/>
      <w:caps/>
      <w:u w:val="single"/>
    </w:rPr>
  </w:style>
  <w:style w:type="paragraph" w:customStyle="1" w:styleId="Nadp11">
    <w:name w:val="Nadp1.1*"/>
    <w:basedOn w:val="Normln"/>
    <w:pPr>
      <w:spacing w:before="240" w:after="120"/>
      <w:ind w:left="680" w:hanging="680"/>
      <w:jc w:val="left"/>
    </w:pPr>
    <w:rPr>
      <w:b/>
      <w:caps/>
      <w:u w:val="single"/>
    </w:rPr>
  </w:style>
  <w:style w:type="paragraph" w:customStyle="1" w:styleId="norml">
    <w:name w:val="norml"/>
    <w:basedOn w:val="Normln"/>
    <w:pPr>
      <w:spacing w:before="240" w:after="120" w:line="360" w:lineRule="atLeast"/>
      <w:ind w:left="680" w:right="-483"/>
    </w:pPr>
  </w:style>
  <w:style w:type="paragraph" w:customStyle="1" w:styleId="Odsazen3">
    <w:name w:val="Odsazení3"/>
    <w:basedOn w:val="Odsazen2"/>
    <w:pPr>
      <w:tabs>
        <w:tab w:val="clear" w:pos="709"/>
        <w:tab w:val="clear" w:pos="1418"/>
        <w:tab w:val="left" w:pos="680"/>
        <w:tab w:val="left" w:pos="1361"/>
      </w:tabs>
      <w:spacing w:before="0"/>
      <w:ind w:left="2041"/>
    </w:pPr>
    <w:rPr>
      <w:lang w:val="cs-CZ"/>
    </w:rPr>
  </w:style>
  <w:style w:type="paragraph" w:customStyle="1" w:styleId="Normal1">
    <w:name w:val="Normal 1"/>
    <w:basedOn w:val="Normln"/>
    <w:pPr>
      <w:spacing w:line="360" w:lineRule="atLeast"/>
      <w:ind w:left="1560" w:right="-6" w:hanging="709"/>
    </w:pPr>
    <w:rPr>
      <w:sz w:val="26"/>
    </w:rPr>
  </w:style>
  <w:style w:type="paragraph" w:customStyle="1" w:styleId="11">
    <w:name w:val="1.1."/>
    <w:basedOn w:val="Normln"/>
    <w:pPr>
      <w:spacing w:line="360" w:lineRule="atLeast"/>
      <w:ind w:left="1560" w:right="-6" w:hanging="709"/>
    </w:pPr>
    <w:rPr>
      <w:sz w:val="28"/>
    </w:rPr>
  </w:style>
  <w:style w:type="paragraph" w:customStyle="1" w:styleId="Pokus">
    <w:name w:val="Pokus"/>
    <w:basedOn w:val="Normln"/>
    <w:pPr>
      <w:tabs>
        <w:tab w:val="left" w:pos="1418"/>
      </w:tabs>
      <w:spacing w:before="120"/>
      <w:ind w:left="1418" w:hanging="1418"/>
    </w:pPr>
    <w:rPr>
      <w:rFonts w:ascii="Times New Roman" w:hAnsi="Times New Roman"/>
    </w:rPr>
  </w:style>
  <w:style w:type="paragraph" w:customStyle="1" w:styleId="Odrazit">
    <w:name w:val="Odrazit"/>
    <w:basedOn w:val="Odstavec0"/>
    <w:pPr>
      <w:ind w:left="1361" w:hanging="1361"/>
    </w:pPr>
  </w:style>
  <w:style w:type="paragraph" w:customStyle="1" w:styleId="Normal10">
    <w:name w:val="Normal1"/>
    <w:basedOn w:val="Normln"/>
    <w:pPr>
      <w:spacing w:before="120"/>
      <w:ind w:left="284"/>
    </w:pPr>
    <w:rPr>
      <w:rFonts w:ascii="Times New Roman" w:hAnsi="Times New Roman"/>
    </w:rPr>
  </w:style>
  <w:style w:type="paragraph" w:customStyle="1" w:styleId="Normal2">
    <w:name w:val="Normal2"/>
    <w:basedOn w:val="Normln"/>
    <w:pPr>
      <w:spacing w:before="120"/>
      <w:ind w:left="454"/>
      <w:jc w:val="left"/>
    </w:pPr>
    <w:rPr>
      <w:rFonts w:ascii="Times New Roman" w:hAnsi="Times New Roman"/>
    </w:rPr>
  </w:style>
  <w:style w:type="paragraph" w:customStyle="1" w:styleId="Normal3">
    <w:name w:val="Normal3"/>
    <w:basedOn w:val="Normln"/>
    <w:pPr>
      <w:spacing w:before="120"/>
      <w:ind w:left="624"/>
      <w:jc w:val="left"/>
    </w:pPr>
    <w:rPr>
      <w:rFonts w:ascii="Times New Roman" w:hAnsi="Times New Roman"/>
    </w:rPr>
  </w:style>
  <w:style w:type="paragraph" w:customStyle="1" w:styleId="Normal1odst2">
    <w:name w:val="Normal1odst2"/>
    <w:basedOn w:val="Normal10"/>
    <w:pPr>
      <w:spacing w:before="0"/>
      <w:ind w:left="737"/>
    </w:pPr>
  </w:style>
  <w:style w:type="paragraph" w:customStyle="1" w:styleId="Normal2odst1">
    <w:name w:val="Normal2odst1"/>
    <w:basedOn w:val="Normal2"/>
    <w:pPr>
      <w:spacing w:before="0"/>
      <w:ind w:left="624"/>
    </w:pPr>
  </w:style>
  <w:style w:type="paragraph" w:customStyle="1" w:styleId="Normal1odst1">
    <w:name w:val="Normal1odst1"/>
    <w:basedOn w:val="Normal10"/>
    <w:pPr>
      <w:spacing w:before="0"/>
      <w:ind w:left="454"/>
    </w:pPr>
  </w:style>
  <w:style w:type="paragraph" w:customStyle="1" w:styleId="Normal2odst2">
    <w:name w:val="Normal2odst2"/>
    <w:basedOn w:val="Normal2odst1"/>
    <w:pPr>
      <w:ind w:left="907"/>
    </w:pPr>
  </w:style>
  <w:style w:type="paragraph" w:customStyle="1" w:styleId="Normal3odst1">
    <w:name w:val="Normal3odst1"/>
    <w:basedOn w:val="Normal3"/>
    <w:pPr>
      <w:spacing w:before="0"/>
      <w:ind w:left="794"/>
    </w:pPr>
  </w:style>
  <w:style w:type="paragraph" w:customStyle="1" w:styleId="Normal3odst2">
    <w:name w:val="Normal3odst2"/>
    <w:basedOn w:val="Normal3odst1"/>
    <w:pPr>
      <w:ind w:left="1077"/>
    </w:pPr>
  </w:style>
  <w:style w:type="paragraph" w:customStyle="1" w:styleId="odstavec10">
    <w:name w:val="odstavec 1"/>
    <w:basedOn w:val="Normln"/>
    <w:next w:val="Normln"/>
    <w:pPr>
      <w:keepNext/>
      <w:keepLines/>
      <w:tabs>
        <w:tab w:val="left" w:pos="1361"/>
      </w:tabs>
      <w:ind w:left="1361" w:hanging="680"/>
    </w:pPr>
  </w:style>
  <w:style w:type="paragraph" w:styleId="Obsah5">
    <w:name w:val="toc 5"/>
    <w:basedOn w:val="Normln"/>
    <w:next w:val="Normln"/>
    <w:semiHidden/>
    <w:pPr>
      <w:ind w:left="720"/>
      <w:jc w:val="left"/>
    </w:pPr>
    <w:rPr>
      <w:rFonts w:ascii="Times New Roman" w:hAnsi="Times New Roman"/>
      <w:sz w:val="20"/>
    </w:rPr>
  </w:style>
  <w:style w:type="paragraph" w:styleId="Obsah6">
    <w:name w:val="toc 6"/>
    <w:basedOn w:val="Normln"/>
    <w:next w:val="Normln"/>
    <w:semiHidden/>
    <w:pPr>
      <w:ind w:left="960"/>
      <w:jc w:val="left"/>
    </w:pPr>
    <w:rPr>
      <w:rFonts w:ascii="Times New Roman" w:hAnsi="Times New Roman"/>
      <w:sz w:val="20"/>
    </w:rPr>
  </w:style>
  <w:style w:type="paragraph" w:styleId="Obsah7">
    <w:name w:val="toc 7"/>
    <w:basedOn w:val="Normln"/>
    <w:next w:val="Normln"/>
    <w:semiHidden/>
    <w:pPr>
      <w:ind w:left="1200"/>
      <w:jc w:val="left"/>
    </w:pPr>
    <w:rPr>
      <w:rFonts w:ascii="Times New Roman" w:hAnsi="Times New Roman"/>
      <w:sz w:val="20"/>
    </w:rPr>
  </w:style>
  <w:style w:type="paragraph" w:styleId="Obsah8">
    <w:name w:val="toc 8"/>
    <w:basedOn w:val="Normln"/>
    <w:next w:val="Normln"/>
    <w:semiHidden/>
    <w:pPr>
      <w:ind w:left="1440"/>
      <w:jc w:val="left"/>
    </w:pPr>
    <w:rPr>
      <w:rFonts w:ascii="Times New Roman" w:hAnsi="Times New Roman"/>
      <w:sz w:val="20"/>
    </w:rPr>
  </w:style>
  <w:style w:type="paragraph" w:styleId="Obsah9">
    <w:name w:val="toc 9"/>
    <w:basedOn w:val="Normln"/>
    <w:next w:val="Normln"/>
    <w:semiHidden/>
    <w:pPr>
      <w:ind w:left="1680"/>
      <w:jc w:val="left"/>
    </w:pPr>
    <w:rPr>
      <w:rFonts w:ascii="Times New Roman" w:hAnsi="Times New Roman"/>
      <w:sz w:val="20"/>
    </w:rPr>
  </w:style>
  <w:style w:type="paragraph" w:customStyle="1" w:styleId="Odst1">
    <w:name w:val="Odst_1"/>
    <w:basedOn w:val="Normln"/>
    <w:pPr>
      <w:keepLines/>
      <w:spacing w:after="120"/>
      <w:ind w:left="284"/>
    </w:pPr>
    <w:rPr>
      <w:sz w:val="22"/>
    </w:rPr>
  </w:style>
  <w:style w:type="paragraph" w:styleId="Zkladntextodsazen">
    <w:name w:val="Body Text Indent"/>
    <w:basedOn w:val="Normln"/>
    <w:link w:val="ZkladntextodsazenChar"/>
    <w:pPr>
      <w:tabs>
        <w:tab w:val="left" w:pos="-2694"/>
      </w:tabs>
      <w:ind w:left="1418" w:hanging="1418"/>
      <w:jc w:val="left"/>
    </w:pPr>
    <w:rPr>
      <w:caps/>
    </w:rPr>
  </w:style>
  <w:style w:type="character" w:styleId="slostrnky">
    <w:name w:val="page number"/>
    <w:basedOn w:val="Standardnpsmoodstavce"/>
  </w:style>
  <w:style w:type="paragraph" w:customStyle="1" w:styleId="Bod">
    <w:name w:val="Bod"/>
    <w:basedOn w:val="Normln"/>
    <w:pPr>
      <w:numPr>
        <w:numId w:val="2"/>
      </w:numPr>
      <w:tabs>
        <w:tab w:val="clear" w:pos="360"/>
        <w:tab w:val="num" w:pos="567"/>
      </w:tabs>
      <w:spacing w:after="120"/>
      <w:ind w:left="567" w:hanging="283"/>
      <w:jc w:val="left"/>
    </w:pPr>
    <w:rPr>
      <w:kern w:val="28"/>
      <w:sz w:val="22"/>
    </w:rPr>
  </w:style>
  <w:style w:type="paragraph" w:customStyle="1" w:styleId="Odrka">
    <w:name w:val="Odrážka"/>
    <w:basedOn w:val="Normln"/>
    <w:pPr>
      <w:numPr>
        <w:numId w:val="3"/>
      </w:numPr>
      <w:spacing w:after="120"/>
      <w:jc w:val="left"/>
    </w:pPr>
    <w:rPr>
      <w:kern w:val="28"/>
      <w:sz w:val="22"/>
    </w:rPr>
  </w:style>
  <w:style w:type="paragraph" w:customStyle="1" w:styleId="Odstavec">
    <w:name w:val="Odstavec"/>
    <w:basedOn w:val="Normln"/>
    <w:pPr>
      <w:spacing w:before="120" w:after="120"/>
      <w:jc w:val="left"/>
    </w:pPr>
    <w:rPr>
      <w:kern w:val="28"/>
      <w:sz w:val="22"/>
    </w:rPr>
  </w:style>
  <w:style w:type="paragraph" w:customStyle="1" w:styleId="Textodstavce">
    <w:name w:val="Text odstavce"/>
    <w:basedOn w:val="Normln"/>
    <w:pPr>
      <w:widowControl w:val="0"/>
      <w:numPr>
        <w:ilvl w:val="6"/>
        <w:numId w:val="4"/>
      </w:numPr>
      <w:tabs>
        <w:tab w:val="left" w:pos="851"/>
      </w:tabs>
      <w:spacing w:before="120" w:after="120"/>
      <w:outlineLvl w:val="6"/>
    </w:pPr>
    <w:rPr>
      <w:rFonts w:ascii="Times New Roman" w:hAnsi="Times New Roman"/>
    </w:rPr>
  </w:style>
  <w:style w:type="paragraph" w:styleId="Zkladntextodsazen2">
    <w:name w:val="Body Text Indent 2"/>
    <w:basedOn w:val="Normln"/>
    <w:link w:val="Zkladntextodsazen2Char"/>
    <w:pPr>
      <w:spacing w:after="120" w:line="480" w:lineRule="auto"/>
      <w:ind w:left="283"/>
    </w:pPr>
  </w:style>
  <w:style w:type="paragraph" w:customStyle="1" w:styleId="StylNadpis2DolevaZa6b">
    <w:name w:val="Styl Nadpis 2 + Doleva Za:  6 b."/>
    <w:basedOn w:val="Nadpis2"/>
    <w:pPr>
      <w:numPr>
        <w:numId w:val="1"/>
      </w:numPr>
      <w:spacing w:after="120"/>
      <w:jc w:val="left"/>
    </w:pPr>
  </w:style>
  <w:style w:type="character" w:styleId="Hypertextovodkaz">
    <w:name w:val="Hyperlink"/>
    <w:basedOn w:val="Standardnpsmoodstavce"/>
    <w:uiPriority w:val="99"/>
    <w:rPr>
      <w:color w:val="0000FF"/>
      <w:u w:val="single"/>
    </w:rPr>
  </w:style>
  <w:style w:type="paragraph" w:styleId="Textbubliny">
    <w:name w:val="Balloon Text"/>
    <w:basedOn w:val="Normln"/>
    <w:link w:val="TextbublinyChar"/>
    <w:semiHidden/>
    <w:rPr>
      <w:rFonts w:ascii="Tahoma" w:hAnsi="Tahoma" w:cs="Tahoma"/>
      <w:sz w:val="16"/>
      <w:szCs w:val="16"/>
    </w:rPr>
  </w:style>
  <w:style w:type="paragraph" w:customStyle="1" w:styleId="Textbodu">
    <w:name w:val="Text bodu"/>
    <w:basedOn w:val="Normln"/>
    <w:pPr>
      <w:widowControl w:val="0"/>
      <w:numPr>
        <w:ilvl w:val="8"/>
        <w:numId w:val="4"/>
      </w:numPr>
      <w:spacing w:after="120"/>
      <w:outlineLvl w:val="8"/>
    </w:pPr>
    <w:rPr>
      <w:rFonts w:ascii="Times New Roman" w:hAnsi="Times New Roman"/>
    </w:rPr>
  </w:style>
  <w:style w:type="paragraph" w:customStyle="1" w:styleId="Textpsmene">
    <w:name w:val="Text písmene"/>
    <w:basedOn w:val="Normln"/>
    <w:pPr>
      <w:widowControl w:val="0"/>
      <w:numPr>
        <w:ilvl w:val="7"/>
        <w:numId w:val="4"/>
      </w:numPr>
      <w:spacing w:after="120"/>
      <w:outlineLvl w:val="7"/>
    </w:pPr>
    <w:rPr>
      <w:rFonts w:ascii="Times New Roman" w:hAnsi="Times New Roman"/>
    </w:rPr>
  </w:style>
  <w:style w:type="character" w:customStyle="1" w:styleId="platne1">
    <w:name w:val="platne1"/>
    <w:basedOn w:val="Standardnpsmoodstavce"/>
  </w:style>
  <w:style w:type="paragraph" w:customStyle="1" w:styleId="Podnadpis">
    <w:name w:val="Podnadpis"/>
    <w:basedOn w:val="Normln"/>
    <w:pPr>
      <w:keepNext/>
      <w:spacing w:before="120" w:after="120"/>
      <w:jc w:val="left"/>
    </w:pPr>
    <w:rPr>
      <w:b/>
      <w:kern w:val="28"/>
      <w:sz w:val="22"/>
    </w:rPr>
  </w:style>
  <w:style w:type="character" w:customStyle="1" w:styleId="PodnadpisChar">
    <w:name w:val="Podnadpis Char"/>
    <w:basedOn w:val="Standardnpsmoodstavce"/>
    <w:rPr>
      <w:rFonts w:ascii="Arial" w:hAnsi="Arial"/>
      <w:b/>
      <w:kern w:val="28"/>
      <w:sz w:val="22"/>
      <w:lang w:val="cs-CZ" w:eastAsia="cs-CZ" w:bidi="ar-SA"/>
    </w:rPr>
  </w:style>
  <w:style w:type="paragraph" w:styleId="Zkladntextodsazen3">
    <w:name w:val="Body Text Indent 3"/>
    <w:basedOn w:val="Normln"/>
    <w:link w:val="Zkladntextodsazen3Char"/>
    <w:pPr>
      <w:ind w:left="709"/>
      <w:jc w:val="left"/>
    </w:pPr>
    <w:rPr>
      <w:rFonts w:cs="Arial"/>
      <w:sz w:val="22"/>
      <w:szCs w:val="22"/>
    </w:rPr>
  </w:style>
  <w:style w:type="character" w:styleId="Odkaznakoment">
    <w:name w:val="annotation reference"/>
    <w:basedOn w:val="Standardnpsmoodstavce"/>
    <w:semiHidden/>
    <w:rsid w:val="00986E69"/>
    <w:rPr>
      <w:sz w:val="16"/>
      <w:szCs w:val="16"/>
    </w:rPr>
  </w:style>
  <w:style w:type="paragraph" w:styleId="Pedmtkomente">
    <w:name w:val="annotation subject"/>
    <w:basedOn w:val="Textkomente"/>
    <w:next w:val="Textkomente"/>
    <w:link w:val="PedmtkomenteChar"/>
    <w:semiHidden/>
    <w:rsid w:val="00986E69"/>
    <w:rPr>
      <w:b/>
      <w:bCs/>
    </w:rPr>
  </w:style>
  <w:style w:type="table" w:styleId="Mkatabulky">
    <w:name w:val="Table Grid"/>
    <w:basedOn w:val="Normlntabulka"/>
    <w:rsid w:val="00084E1F"/>
    <w:pPr>
      <w:spacing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next w:val="Normln"/>
    <w:link w:val="NzevChar"/>
    <w:qFormat/>
    <w:rsid w:val="004348BC"/>
    <w:pPr>
      <w:pBdr>
        <w:bottom w:val="single" w:sz="8" w:space="4" w:color="4F81BD"/>
      </w:pBdr>
      <w:spacing w:after="300"/>
      <w:contextualSpacing/>
      <w:jc w:val="left"/>
    </w:pPr>
    <w:rPr>
      <w:rFonts w:ascii="Cambria" w:hAnsi="Cambria"/>
      <w:color w:val="17365D"/>
      <w:spacing w:val="5"/>
      <w:kern w:val="28"/>
      <w:sz w:val="52"/>
      <w:szCs w:val="52"/>
      <w:lang w:eastAsia="x-none"/>
    </w:rPr>
  </w:style>
  <w:style w:type="character" w:customStyle="1" w:styleId="NzevChar">
    <w:name w:val="Název Char"/>
    <w:link w:val="Nzev"/>
    <w:rsid w:val="004348BC"/>
    <w:rPr>
      <w:rFonts w:ascii="Cambria" w:hAnsi="Cambria"/>
      <w:color w:val="17365D"/>
      <w:spacing w:val="5"/>
      <w:kern w:val="28"/>
      <w:sz w:val="52"/>
      <w:szCs w:val="52"/>
      <w:lang w:val="cs-CZ" w:eastAsia="x-none" w:bidi="ar-SA"/>
    </w:rPr>
  </w:style>
  <w:style w:type="character" w:customStyle="1" w:styleId="Nadpis1Char">
    <w:name w:val="Nadpis 1 Char"/>
    <w:link w:val="Nadpis1"/>
    <w:rsid w:val="004348BC"/>
    <w:rPr>
      <w:rFonts w:ascii="Arial" w:hAnsi="Arial"/>
      <w:b/>
      <w:caps/>
      <w:sz w:val="24"/>
      <w:u w:val="single"/>
    </w:rPr>
  </w:style>
  <w:style w:type="character" w:customStyle="1" w:styleId="Nadpis3Char">
    <w:name w:val="Nadpis 3 Char"/>
    <w:link w:val="Nadpis3"/>
    <w:rsid w:val="007D0F35"/>
    <w:rPr>
      <w:rFonts w:ascii="Arial" w:hAnsi="Arial" w:cs="Arial"/>
      <w:sz w:val="22"/>
      <w:szCs w:val="22"/>
    </w:rPr>
  </w:style>
  <w:style w:type="character" w:customStyle="1" w:styleId="Nadpis2Char">
    <w:name w:val="Nadpis 2 Char"/>
    <w:aliases w:val="14b B Char,ASAPHeading 2 Char,Numbered - 2 Char,h 3 Char, ICL Char,Heading 2a Char,H2 Char,PA Major Section Char,l2 Char,Headline 2 Char,h2 Char,2 Char,headi Char,heading2 Char,h21 Char,h22 Char,21 Char,kopregel 2 Char,Titre m Char"/>
    <w:link w:val="Nadpis2"/>
    <w:rsid w:val="004348BC"/>
    <w:rPr>
      <w:rFonts w:ascii="Arial" w:hAnsi="Arial"/>
      <w:sz w:val="22"/>
    </w:rPr>
  </w:style>
  <w:style w:type="character" w:customStyle="1" w:styleId="Nadpis4Char">
    <w:name w:val="Nadpis 4 Char"/>
    <w:aliases w:val="Reset numbering + Wyjustowany Char,Z lewej:  0 cm Char,Wysunięcie:  2 Char,5 cm... Char,Level 2 - a Char"/>
    <w:link w:val="Nadpis4"/>
    <w:rsid w:val="003019A6"/>
    <w:rPr>
      <w:rFonts w:ascii="Arial" w:hAnsi="Arial" w:cs="Arial"/>
      <w:sz w:val="22"/>
      <w:szCs w:val="22"/>
    </w:rPr>
  </w:style>
  <w:style w:type="character" w:customStyle="1" w:styleId="Nadpis5Char">
    <w:name w:val="Nadpis 5 Char"/>
    <w:link w:val="Nadpis5"/>
    <w:rsid w:val="00D53EB5"/>
    <w:rPr>
      <w:rFonts w:ascii="Arial" w:hAnsi="Arial" w:cs="Arial"/>
      <w:sz w:val="22"/>
      <w:szCs w:val="22"/>
    </w:rPr>
  </w:style>
  <w:style w:type="character" w:customStyle="1" w:styleId="Nadpis6Char">
    <w:name w:val="Nadpis 6 Char"/>
    <w:link w:val="Nadpis6"/>
    <w:rsid w:val="004348BC"/>
    <w:rPr>
      <w:rFonts w:ascii="Times New Roman" w:hAnsi="Times New Roman"/>
      <w:u w:val="single"/>
    </w:rPr>
  </w:style>
  <w:style w:type="character" w:customStyle="1" w:styleId="Nadpis7Char">
    <w:name w:val="Nadpis 7 Char"/>
    <w:link w:val="Nadpis7"/>
    <w:rsid w:val="004348BC"/>
    <w:rPr>
      <w:rFonts w:ascii="Times New Roman" w:hAnsi="Times New Roman"/>
      <w:i/>
    </w:rPr>
  </w:style>
  <w:style w:type="character" w:customStyle="1" w:styleId="Nadpis8Char">
    <w:name w:val="Nadpis 8 Char"/>
    <w:link w:val="Nadpis8"/>
    <w:rsid w:val="004348BC"/>
    <w:rPr>
      <w:rFonts w:ascii="Times New Roman" w:hAnsi="Times New Roman"/>
      <w:i/>
    </w:rPr>
  </w:style>
  <w:style w:type="character" w:customStyle="1" w:styleId="Nadpis9Char">
    <w:name w:val="Nadpis 9 Char"/>
    <w:link w:val="Nadpis9"/>
    <w:rsid w:val="004348BC"/>
    <w:rPr>
      <w:rFonts w:ascii="Times New Roman" w:hAnsi="Times New Roman"/>
      <w:i/>
    </w:rPr>
  </w:style>
  <w:style w:type="character" w:customStyle="1" w:styleId="TextbublinyChar">
    <w:name w:val="Text bubliny Char"/>
    <w:link w:val="Textbubliny"/>
    <w:semiHidden/>
    <w:rsid w:val="004348BC"/>
    <w:rPr>
      <w:rFonts w:ascii="Tahoma" w:hAnsi="Tahoma" w:cs="Tahoma"/>
      <w:sz w:val="16"/>
      <w:szCs w:val="16"/>
      <w:lang w:val="cs-CZ" w:eastAsia="cs-CZ" w:bidi="ar-SA"/>
    </w:rPr>
  </w:style>
  <w:style w:type="paragraph" w:styleId="Titulek">
    <w:name w:val="caption"/>
    <w:basedOn w:val="Normln"/>
    <w:next w:val="Normln"/>
    <w:qFormat/>
    <w:rsid w:val="004348BC"/>
    <w:pPr>
      <w:spacing w:after="200"/>
      <w:jc w:val="left"/>
    </w:pPr>
    <w:rPr>
      <w:rFonts w:ascii="Calibri" w:hAnsi="Calibri"/>
      <w:b/>
      <w:bCs/>
      <w:color w:val="4F81BD"/>
      <w:sz w:val="18"/>
      <w:szCs w:val="18"/>
      <w:lang w:eastAsia="fr-FR"/>
    </w:rPr>
  </w:style>
  <w:style w:type="paragraph" w:styleId="Podtitul">
    <w:name w:val="Subtitle"/>
    <w:basedOn w:val="Normln"/>
    <w:next w:val="Normln"/>
    <w:link w:val="PodtitulChar"/>
    <w:qFormat/>
    <w:rsid w:val="004348BC"/>
    <w:pPr>
      <w:numPr>
        <w:ilvl w:val="1"/>
      </w:numPr>
      <w:spacing w:after="200" w:line="276" w:lineRule="auto"/>
      <w:jc w:val="left"/>
    </w:pPr>
    <w:rPr>
      <w:rFonts w:ascii="Cambria" w:hAnsi="Cambria"/>
      <w:i/>
      <w:iCs/>
      <w:color w:val="4F81BD"/>
      <w:spacing w:val="15"/>
      <w:szCs w:val="24"/>
      <w:lang w:eastAsia="x-none"/>
    </w:rPr>
  </w:style>
  <w:style w:type="character" w:customStyle="1" w:styleId="PodtitulChar">
    <w:name w:val="Podtitul Char"/>
    <w:link w:val="Podtitul"/>
    <w:rsid w:val="004348BC"/>
    <w:rPr>
      <w:rFonts w:ascii="Cambria" w:hAnsi="Cambria"/>
      <w:i/>
      <w:iCs/>
      <w:color w:val="4F81BD"/>
      <w:spacing w:val="15"/>
      <w:sz w:val="24"/>
      <w:szCs w:val="24"/>
      <w:lang w:val="cs-CZ" w:eastAsia="x-none" w:bidi="ar-SA"/>
    </w:rPr>
  </w:style>
  <w:style w:type="character" w:styleId="Siln">
    <w:name w:val="Strong"/>
    <w:qFormat/>
    <w:rsid w:val="004348BC"/>
    <w:rPr>
      <w:b/>
      <w:bCs/>
      <w:lang w:val="cs-CZ"/>
    </w:rPr>
  </w:style>
  <w:style w:type="character" w:styleId="Zvraznn">
    <w:name w:val="Emphasis"/>
    <w:qFormat/>
    <w:rsid w:val="004348BC"/>
    <w:rPr>
      <w:i/>
      <w:iCs/>
      <w:lang w:val="cs-CZ"/>
    </w:rPr>
  </w:style>
  <w:style w:type="paragraph" w:styleId="Bezmezer">
    <w:name w:val="No Spacing"/>
    <w:qFormat/>
    <w:rsid w:val="004348BC"/>
    <w:rPr>
      <w:rFonts w:ascii="Calibri" w:hAnsi="Calibri"/>
      <w:sz w:val="22"/>
      <w:szCs w:val="22"/>
      <w:lang w:eastAsia="fr-FR"/>
    </w:rPr>
  </w:style>
  <w:style w:type="paragraph" w:styleId="Odstavecseseznamem">
    <w:name w:val="List Paragraph"/>
    <w:basedOn w:val="Normln"/>
    <w:qFormat/>
    <w:rsid w:val="004348BC"/>
    <w:pPr>
      <w:spacing w:after="200" w:line="276" w:lineRule="auto"/>
      <w:ind w:left="720"/>
      <w:contextualSpacing/>
      <w:jc w:val="left"/>
    </w:pPr>
    <w:rPr>
      <w:rFonts w:ascii="Calibri" w:hAnsi="Calibri"/>
      <w:sz w:val="22"/>
      <w:szCs w:val="22"/>
      <w:lang w:eastAsia="fr-FR"/>
    </w:rPr>
  </w:style>
  <w:style w:type="paragraph" w:customStyle="1" w:styleId="Citace">
    <w:name w:val="Citace"/>
    <w:basedOn w:val="Normln"/>
    <w:next w:val="Normln"/>
    <w:link w:val="CitaceChar"/>
    <w:qFormat/>
    <w:rsid w:val="004348BC"/>
    <w:pPr>
      <w:spacing w:after="200" w:line="276" w:lineRule="auto"/>
      <w:jc w:val="left"/>
    </w:pPr>
    <w:rPr>
      <w:rFonts w:ascii="Calibri" w:hAnsi="Calibri"/>
      <w:i/>
      <w:iCs/>
      <w:color w:val="000000"/>
      <w:sz w:val="22"/>
      <w:szCs w:val="22"/>
      <w:lang w:eastAsia="x-none"/>
    </w:rPr>
  </w:style>
  <w:style w:type="character" w:customStyle="1" w:styleId="CitaceChar">
    <w:name w:val="Citace Char"/>
    <w:link w:val="Citace"/>
    <w:rsid w:val="004348BC"/>
    <w:rPr>
      <w:rFonts w:ascii="Calibri" w:hAnsi="Calibri"/>
      <w:i/>
      <w:iCs/>
      <w:color w:val="000000"/>
      <w:sz w:val="22"/>
      <w:szCs w:val="22"/>
      <w:lang w:val="cs-CZ" w:eastAsia="x-none" w:bidi="ar-SA"/>
    </w:rPr>
  </w:style>
  <w:style w:type="paragraph" w:customStyle="1" w:styleId="Citaceintenzivn">
    <w:name w:val="Citace – intenzivní"/>
    <w:basedOn w:val="Normln"/>
    <w:next w:val="Normln"/>
    <w:link w:val="CitaceintenzivnChar"/>
    <w:qFormat/>
    <w:rsid w:val="004348BC"/>
    <w:pPr>
      <w:pBdr>
        <w:bottom w:val="single" w:sz="4" w:space="4" w:color="4F81BD"/>
      </w:pBdr>
      <w:spacing w:before="200" w:after="280" w:line="276" w:lineRule="auto"/>
      <w:ind w:left="936" w:right="936"/>
      <w:jc w:val="left"/>
    </w:pPr>
    <w:rPr>
      <w:rFonts w:ascii="Calibri" w:hAnsi="Calibri"/>
      <w:b/>
      <w:bCs/>
      <w:i/>
      <w:iCs/>
      <w:color w:val="4F81BD"/>
      <w:sz w:val="22"/>
      <w:szCs w:val="22"/>
      <w:lang w:eastAsia="x-none"/>
    </w:rPr>
  </w:style>
  <w:style w:type="character" w:customStyle="1" w:styleId="CitaceintenzivnChar">
    <w:name w:val="Citace – intenzivní Char"/>
    <w:link w:val="Citaceintenzivn"/>
    <w:rsid w:val="004348BC"/>
    <w:rPr>
      <w:rFonts w:ascii="Calibri" w:hAnsi="Calibri"/>
      <w:b/>
      <w:bCs/>
      <w:i/>
      <w:iCs/>
      <w:color w:val="4F81BD"/>
      <w:sz w:val="22"/>
      <w:szCs w:val="22"/>
      <w:lang w:val="cs-CZ" w:eastAsia="x-none" w:bidi="ar-SA"/>
    </w:rPr>
  </w:style>
  <w:style w:type="character" w:styleId="Zdraznnjemn">
    <w:name w:val="Subtle Emphasis"/>
    <w:qFormat/>
    <w:rsid w:val="004348BC"/>
    <w:rPr>
      <w:i/>
      <w:iCs/>
      <w:color w:val="808080"/>
      <w:lang w:val="cs-CZ"/>
    </w:rPr>
  </w:style>
  <w:style w:type="character" w:styleId="Zdraznnintenzivn">
    <w:name w:val="Intense Emphasis"/>
    <w:qFormat/>
    <w:rsid w:val="004348BC"/>
    <w:rPr>
      <w:b/>
      <w:bCs/>
      <w:i/>
      <w:iCs/>
      <w:color w:val="4F81BD"/>
      <w:lang w:val="cs-CZ"/>
    </w:rPr>
  </w:style>
  <w:style w:type="character" w:styleId="Odkazjemn">
    <w:name w:val="Subtle Reference"/>
    <w:qFormat/>
    <w:rsid w:val="004348BC"/>
    <w:rPr>
      <w:smallCaps/>
      <w:color w:val="C0504D"/>
      <w:u w:val="single"/>
      <w:lang w:val="cs-CZ"/>
    </w:rPr>
  </w:style>
  <w:style w:type="character" w:styleId="Odkazintenzivn">
    <w:name w:val="Intense Reference"/>
    <w:qFormat/>
    <w:rsid w:val="004348BC"/>
    <w:rPr>
      <w:b/>
      <w:bCs/>
      <w:smallCaps/>
      <w:color w:val="C0504D"/>
      <w:spacing w:val="5"/>
      <w:u w:val="single"/>
      <w:lang w:val="cs-CZ"/>
    </w:rPr>
  </w:style>
  <w:style w:type="character" w:styleId="Nzevknihy">
    <w:name w:val="Book Title"/>
    <w:qFormat/>
    <w:rsid w:val="00D4563A"/>
    <w:rPr>
      <w:bCs/>
      <w:smallCaps/>
      <w:spacing w:val="5"/>
      <w:sz w:val="28"/>
      <w:szCs w:val="28"/>
    </w:rPr>
  </w:style>
  <w:style w:type="paragraph" w:styleId="Nadpisobsahu">
    <w:name w:val="TOC Heading"/>
    <w:basedOn w:val="Nadpis1"/>
    <w:next w:val="Normln"/>
    <w:qFormat/>
    <w:rsid w:val="004348BC"/>
    <w:pPr>
      <w:keepLines w:val="0"/>
      <w:numPr>
        <w:numId w:val="0"/>
      </w:numPr>
      <w:tabs>
        <w:tab w:val="clear" w:pos="680"/>
        <w:tab w:val="left" w:pos="540"/>
      </w:tabs>
      <w:spacing w:after="60"/>
      <w:outlineLvl w:val="9"/>
    </w:pPr>
    <w:rPr>
      <w:rFonts w:ascii="Cambria" w:eastAsia="SimSun" w:hAnsi="Cambria"/>
      <w:bCs/>
      <w:caps w:val="0"/>
      <w:smallCaps/>
      <w:color w:val="31849B"/>
      <w:kern w:val="32"/>
      <w:sz w:val="32"/>
      <w:szCs w:val="24"/>
      <w:u w:val="none"/>
      <w:lang w:eastAsia="pl-PL"/>
    </w:rPr>
  </w:style>
  <w:style w:type="character" w:customStyle="1" w:styleId="TextkomenteChar">
    <w:name w:val="Text komentáře Char"/>
    <w:link w:val="Textkomente"/>
    <w:rsid w:val="004348BC"/>
    <w:rPr>
      <w:rFonts w:ascii="Arial" w:hAnsi="Arial"/>
      <w:lang w:val="cs-CZ" w:eastAsia="cs-CZ" w:bidi="ar-SA"/>
    </w:rPr>
  </w:style>
  <w:style w:type="numbering" w:customStyle="1" w:styleId="Aucuneliste1">
    <w:name w:val="Aucune liste1"/>
    <w:next w:val="Bezseznamu"/>
    <w:semiHidden/>
    <w:rsid w:val="004348BC"/>
  </w:style>
  <w:style w:type="character" w:customStyle="1" w:styleId="ZpatChar">
    <w:name w:val="Zápatí Char"/>
    <w:link w:val="Zpat"/>
    <w:rsid w:val="004348BC"/>
    <w:rPr>
      <w:rFonts w:ascii="Arial" w:hAnsi="Arial"/>
      <w:sz w:val="24"/>
      <w:lang w:val="cs-CZ" w:eastAsia="cs-CZ" w:bidi="ar-SA"/>
    </w:rPr>
  </w:style>
  <w:style w:type="character" w:customStyle="1" w:styleId="ZkladntextodsazenChar">
    <w:name w:val="Základní text odsazený Char"/>
    <w:link w:val="Zkladntextodsazen"/>
    <w:rsid w:val="004348BC"/>
    <w:rPr>
      <w:rFonts w:ascii="Arial" w:hAnsi="Arial"/>
      <w:caps/>
      <w:sz w:val="24"/>
      <w:lang w:val="cs-CZ" w:eastAsia="cs-CZ" w:bidi="ar-SA"/>
    </w:rPr>
  </w:style>
  <w:style w:type="character" w:customStyle="1" w:styleId="Zkladntextodsazen2Char">
    <w:name w:val="Základní text odsazený 2 Char"/>
    <w:link w:val="Zkladntextodsazen2"/>
    <w:rsid w:val="004348BC"/>
    <w:rPr>
      <w:rFonts w:ascii="Arial" w:hAnsi="Arial"/>
      <w:sz w:val="24"/>
      <w:lang w:val="cs-CZ" w:eastAsia="cs-CZ" w:bidi="ar-SA"/>
    </w:rPr>
  </w:style>
  <w:style w:type="paragraph" w:customStyle="1" w:styleId="Corpsdetexte21">
    <w:name w:val="Corps de texte 21"/>
    <w:basedOn w:val="Normln"/>
    <w:rsid w:val="004348BC"/>
    <w:pPr>
      <w:overflowPunct w:val="0"/>
      <w:autoSpaceDE w:val="0"/>
      <w:autoSpaceDN w:val="0"/>
      <w:adjustRightInd w:val="0"/>
      <w:ind w:left="1080"/>
      <w:textAlignment w:val="baseline"/>
    </w:pPr>
    <w:rPr>
      <w:rFonts w:ascii="Times New Roman" w:hAnsi="Times New Roman"/>
      <w:sz w:val="22"/>
      <w:lang w:eastAsia="pl-PL"/>
    </w:rPr>
  </w:style>
  <w:style w:type="paragraph" w:customStyle="1" w:styleId="Corpsdetexte31">
    <w:name w:val="Corps de texte 31"/>
    <w:basedOn w:val="Normln"/>
    <w:rsid w:val="004348BC"/>
    <w:pPr>
      <w:overflowPunct w:val="0"/>
      <w:autoSpaceDE w:val="0"/>
      <w:autoSpaceDN w:val="0"/>
      <w:adjustRightInd w:val="0"/>
      <w:textAlignment w:val="baseline"/>
    </w:pPr>
    <w:rPr>
      <w:rFonts w:ascii="Times New Roman" w:hAnsi="Times New Roman"/>
      <w:color w:val="000000"/>
      <w:sz w:val="22"/>
      <w:lang w:eastAsia="pl-PL"/>
    </w:rPr>
  </w:style>
  <w:style w:type="paragraph" w:styleId="Normlnweb">
    <w:name w:val="Normal (Web)"/>
    <w:basedOn w:val="Normln"/>
    <w:rsid w:val="004348BC"/>
    <w:pPr>
      <w:spacing w:before="100" w:beforeAutospacing="1" w:after="100" w:afterAutospacing="1"/>
    </w:pPr>
    <w:rPr>
      <w:rFonts w:ascii="Times New Roman" w:hAnsi="Times New Roman"/>
      <w:sz w:val="20"/>
      <w:lang w:eastAsia="pl-PL"/>
    </w:rPr>
  </w:style>
  <w:style w:type="paragraph" w:styleId="Zkladntext2">
    <w:name w:val="Body Text 2"/>
    <w:basedOn w:val="Normln"/>
    <w:link w:val="Zkladntext2Char"/>
    <w:rsid w:val="004348BC"/>
    <w:rPr>
      <w:szCs w:val="24"/>
      <w:lang w:eastAsia="pl-PL"/>
    </w:rPr>
  </w:style>
  <w:style w:type="character" w:customStyle="1" w:styleId="Zkladntext2Char">
    <w:name w:val="Základní text 2 Char"/>
    <w:link w:val="Zkladntext2"/>
    <w:rsid w:val="004348BC"/>
    <w:rPr>
      <w:rFonts w:ascii="Arial" w:hAnsi="Arial"/>
      <w:sz w:val="24"/>
      <w:szCs w:val="24"/>
      <w:lang w:val="cs-CZ" w:eastAsia="pl-PL" w:bidi="ar-SA"/>
    </w:rPr>
  </w:style>
  <w:style w:type="paragraph" w:styleId="Zkladntext3">
    <w:name w:val="Body Text 3"/>
    <w:basedOn w:val="Normln"/>
    <w:link w:val="Zkladntext3Char"/>
    <w:rsid w:val="004348BC"/>
    <w:pPr>
      <w:jc w:val="left"/>
    </w:pPr>
    <w:rPr>
      <w:sz w:val="20"/>
      <w:lang w:eastAsia="pl-PL"/>
    </w:rPr>
  </w:style>
  <w:style w:type="character" w:customStyle="1" w:styleId="Zkladntext3Char">
    <w:name w:val="Základní text 3 Char"/>
    <w:link w:val="Zkladntext3"/>
    <w:rsid w:val="004348BC"/>
    <w:rPr>
      <w:rFonts w:ascii="Arial" w:hAnsi="Arial"/>
      <w:lang w:val="cs-CZ" w:eastAsia="pl-PL" w:bidi="ar-SA"/>
    </w:rPr>
  </w:style>
  <w:style w:type="paragraph" w:styleId="Zkladntext">
    <w:name w:val="Body Text"/>
    <w:basedOn w:val="Normln"/>
    <w:link w:val="ZkladntextChar"/>
    <w:rsid w:val="004348BC"/>
    <w:rPr>
      <w:b/>
      <w:bCs/>
      <w:i/>
      <w:iCs/>
      <w:szCs w:val="24"/>
      <w:lang w:eastAsia="pl-PL"/>
    </w:rPr>
  </w:style>
  <w:style w:type="character" w:customStyle="1" w:styleId="ZkladntextChar">
    <w:name w:val="Základní text Char"/>
    <w:link w:val="Zkladntext"/>
    <w:rsid w:val="004348BC"/>
    <w:rPr>
      <w:rFonts w:ascii="Arial" w:hAnsi="Arial"/>
      <w:b/>
      <w:bCs/>
      <w:i/>
      <w:iCs/>
      <w:sz w:val="24"/>
      <w:szCs w:val="24"/>
      <w:lang w:val="cs-CZ" w:eastAsia="pl-PL" w:bidi="ar-SA"/>
    </w:rPr>
  </w:style>
  <w:style w:type="character" w:customStyle="1" w:styleId="TextpoznpodarouChar">
    <w:name w:val="Text pozn. pod čarou Char"/>
    <w:link w:val="Textpoznpodarou"/>
    <w:semiHidden/>
    <w:rsid w:val="004348BC"/>
    <w:rPr>
      <w:rFonts w:ascii="Arial" w:hAnsi="Arial"/>
      <w:lang w:val="cs-CZ" w:eastAsia="cs-CZ" w:bidi="ar-SA"/>
    </w:rPr>
  </w:style>
  <w:style w:type="character" w:customStyle="1" w:styleId="Zkladntextodsazen3Char">
    <w:name w:val="Základní text odsazený 3 Char"/>
    <w:link w:val="Zkladntextodsazen3"/>
    <w:rsid w:val="004348BC"/>
    <w:rPr>
      <w:rFonts w:ascii="Arial" w:hAnsi="Arial" w:cs="Arial"/>
      <w:sz w:val="22"/>
      <w:szCs w:val="22"/>
      <w:lang w:val="cs-CZ" w:eastAsia="cs-CZ" w:bidi="ar-SA"/>
    </w:rPr>
  </w:style>
  <w:style w:type="paragraph" w:customStyle="1" w:styleId="Standard">
    <w:name w:val="Standard"/>
    <w:rsid w:val="004348BC"/>
    <w:pPr>
      <w:widowControl w:val="0"/>
      <w:autoSpaceDE w:val="0"/>
      <w:autoSpaceDN w:val="0"/>
      <w:adjustRightInd w:val="0"/>
    </w:pPr>
    <w:rPr>
      <w:rFonts w:ascii="Times New Roman" w:hAnsi="Times New Roman"/>
      <w:sz w:val="24"/>
      <w:szCs w:val="24"/>
      <w:lang w:eastAsia="pl-PL"/>
    </w:rPr>
  </w:style>
  <w:style w:type="paragraph" w:styleId="Textvbloku">
    <w:name w:val="Block Text"/>
    <w:basedOn w:val="Normln"/>
    <w:rsid w:val="004348BC"/>
    <w:pPr>
      <w:suppressAutoHyphens/>
      <w:spacing w:before="100" w:after="100"/>
      <w:ind w:left="567" w:right="-3"/>
      <w:jc w:val="left"/>
    </w:pPr>
    <w:rPr>
      <w:rFonts w:cs="Arial"/>
      <w:b/>
      <w:bCs/>
      <w:i/>
      <w:iCs/>
      <w:sz w:val="18"/>
      <w:szCs w:val="18"/>
      <w:lang w:eastAsia="pl-PL"/>
    </w:rPr>
  </w:style>
  <w:style w:type="character" w:customStyle="1" w:styleId="StandardZnak">
    <w:name w:val="Standard Znak"/>
    <w:rsid w:val="004348BC"/>
    <w:rPr>
      <w:sz w:val="24"/>
      <w:szCs w:val="24"/>
      <w:lang w:val="cs-CZ" w:eastAsia="pl-PL" w:bidi="ar-SA"/>
    </w:rPr>
  </w:style>
  <w:style w:type="paragraph" w:customStyle="1" w:styleId="CharCharChar1ZnakZnak">
    <w:name w:val="Char Char Char1 Znak Znak"/>
    <w:aliases w:val="Char Char Char1 Znak Znak Znak Znak"/>
    <w:basedOn w:val="Normln"/>
    <w:rsid w:val="004348BC"/>
    <w:pPr>
      <w:spacing w:after="160" w:line="240" w:lineRule="exact"/>
      <w:jc w:val="left"/>
    </w:pPr>
    <w:rPr>
      <w:rFonts w:ascii="Tahoma" w:hAnsi="Tahoma"/>
      <w:sz w:val="20"/>
      <w:lang w:eastAsia="en-US"/>
    </w:rPr>
  </w:style>
  <w:style w:type="paragraph" w:customStyle="1" w:styleId="Blockquote">
    <w:name w:val="Blockquote"/>
    <w:basedOn w:val="Normln"/>
    <w:rsid w:val="004348BC"/>
    <w:pPr>
      <w:widowControl w:val="0"/>
      <w:spacing w:before="100" w:after="100"/>
      <w:ind w:left="360" w:right="360"/>
      <w:jc w:val="left"/>
    </w:pPr>
    <w:rPr>
      <w:rFonts w:ascii="Times New Roman" w:hAnsi="Times New Roman"/>
      <w:snapToGrid w:val="0"/>
      <w:lang w:eastAsia="pl-PL"/>
    </w:rPr>
  </w:style>
  <w:style w:type="character" w:customStyle="1" w:styleId="ZhlavChar">
    <w:name w:val="Záhlaví Char"/>
    <w:aliases w:val="Nagłówek strony nieparzystej Char"/>
    <w:link w:val="Zhlav"/>
    <w:rsid w:val="004348BC"/>
    <w:rPr>
      <w:rFonts w:ascii="Arial" w:hAnsi="Arial"/>
      <w:sz w:val="24"/>
      <w:lang w:val="cs-CZ" w:eastAsia="cs-CZ" w:bidi="ar-SA"/>
    </w:rPr>
  </w:style>
  <w:style w:type="paragraph" w:customStyle="1" w:styleId="normaltableau">
    <w:name w:val="normal_tableau"/>
    <w:basedOn w:val="Normln"/>
    <w:rsid w:val="004348BC"/>
    <w:pPr>
      <w:spacing w:before="120" w:after="120"/>
    </w:pPr>
    <w:rPr>
      <w:rFonts w:ascii="Optima" w:hAnsi="Optima"/>
      <w:sz w:val="22"/>
      <w:lang w:eastAsia="pl-PL"/>
    </w:rPr>
  </w:style>
  <w:style w:type="paragraph" w:customStyle="1" w:styleId="tabulka">
    <w:name w:val="tabulka"/>
    <w:basedOn w:val="Normln"/>
    <w:rsid w:val="004348BC"/>
    <w:pPr>
      <w:widowControl w:val="0"/>
      <w:spacing w:before="120" w:line="240" w:lineRule="exact"/>
      <w:jc w:val="center"/>
    </w:pPr>
    <w:rPr>
      <w:sz w:val="20"/>
      <w:lang w:eastAsia="pl-PL"/>
    </w:rPr>
  </w:style>
  <w:style w:type="paragraph" w:customStyle="1" w:styleId="pntext">
    <w:name w:val="pntext"/>
    <w:basedOn w:val="Normln"/>
    <w:rsid w:val="004348BC"/>
    <w:pPr>
      <w:spacing w:before="100" w:beforeAutospacing="1" w:after="100" w:afterAutospacing="1"/>
      <w:jc w:val="left"/>
    </w:pPr>
    <w:rPr>
      <w:rFonts w:ascii="Times New Roman" w:hAnsi="Times New Roman"/>
      <w:szCs w:val="24"/>
      <w:lang w:eastAsia="pl-PL"/>
    </w:rPr>
  </w:style>
  <w:style w:type="character" w:customStyle="1" w:styleId="PedmtkomenteChar">
    <w:name w:val="Předmět komentáře Char"/>
    <w:link w:val="Pedmtkomente"/>
    <w:semiHidden/>
    <w:rsid w:val="004348BC"/>
    <w:rPr>
      <w:rFonts w:ascii="Arial" w:hAnsi="Arial"/>
      <w:b/>
      <w:bCs/>
      <w:lang w:val="cs-CZ" w:eastAsia="cs-CZ" w:bidi="ar-SA"/>
    </w:rPr>
  </w:style>
  <w:style w:type="paragraph" w:customStyle="1" w:styleId="Akapitzlist">
    <w:name w:val="Akapit z listą"/>
    <w:basedOn w:val="Normln"/>
    <w:qFormat/>
    <w:rsid w:val="004348BC"/>
    <w:pPr>
      <w:ind w:left="708"/>
      <w:jc w:val="left"/>
    </w:pPr>
    <w:rPr>
      <w:rFonts w:ascii="Times New Roman" w:hAnsi="Times New Roman"/>
      <w:szCs w:val="24"/>
      <w:lang w:eastAsia="pl-PL"/>
    </w:rPr>
  </w:style>
  <w:style w:type="paragraph" w:customStyle="1" w:styleId="ZnakZnakZnakZnak">
    <w:name w:val="Znak Znak Znak Znak"/>
    <w:basedOn w:val="Normln"/>
    <w:rsid w:val="004348BC"/>
    <w:pPr>
      <w:jc w:val="left"/>
    </w:pPr>
    <w:rPr>
      <w:rFonts w:ascii="Times New Roman" w:hAnsi="Times New Roman"/>
      <w:szCs w:val="24"/>
      <w:lang w:eastAsia="pl-PL"/>
    </w:rPr>
  </w:style>
  <w:style w:type="paragraph" w:styleId="Textvysvtlivek">
    <w:name w:val="endnote text"/>
    <w:basedOn w:val="Normln"/>
    <w:link w:val="TextvysvtlivekChar"/>
    <w:rsid w:val="004348BC"/>
    <w:rPr>
      <w:sz w:val="20"/>
      <w:lang w:eastAsia="pl-PL"/>
    </w:rPr>
  </w:style>
  <w:style w:type="character" w:customStyle="1" w:styleId="TextvysvtlivekChar">
    <w:name w:val="Text vysvětlivek Char"/>
    <w:link w:val="Textvysvtlivek"/>
    <w:rsid w:val="004348BC"/>
    <w:rPr>
      <w:rFonts w:ascii="Arial" w:hAnsi="Arial"/>
      <w:lang w:val="cs-CZ" w:eastAsia="pl-PL" w:bidi="ar-SA"/>
    </w:rPr>
  </w:style>
  <w:style w:type="paragraph" w:customStyle="1" w:styleId="Tableau2">
    <w:name w:val="Tableau2"/>
    <w:basedOn w:val="Zkladntext"/>
    <w:rsid w:val="004348BC"/>
    <w:pPr>
      <w:tabs>
        <w:tab w:val="right" w:pos="7088"/>
        <w:tab w:val="left" w:pos="7513"/>
      </w:tabs>
      <w:overflowPunct w:val="0"/>
      <w:autoSpaceDE w:val="0"/>
      <w:autoSpaceDN w:val="0"/>
      <w:adjustRightInd w:val="0"/>
      <w:spacing w:after="60"/>
      <w:ind w:left="641" w:right="-72" w:hanging="284"/>
      <w:textAlignment w:val="baseline"/>
    </w:pPr>
    <w:rPr>
      <w:b w:val="0"/>
      <w:bCs w:val="0"/>
      <w:i w:val="0"/>
      <w:iCs w:val="0"/>
      <w:sz w:val="22"/>
      <w:szCs w:val="20"/>
      <w:lang w:eastAsia="fr-FR"/>
    </w:rPr>
  </w:style>
  <w:style w:type="paragraph" w:customStyle="1" w:styleId="Corpstableau">
    <w:name w:val="Corps tableau"/>
    <w:basedOn w:val="Normln"/>
    <w:rsid w:val="004348BC"/>
    <w:pPr>
      <w:overflowPunct w:val="0"/>
      <w:autoSpaceDE w:val="0"/>
      <w:autoSpaceDN w:val="0"/>
      <w:adjustRightInd w:val="0"/>
      <w:spacing w:before="40" w:after="60"/>
      <w:jc w:val="center"/>
      <w:textAlignment w:val="baseline"/>
    </w:pPr>
    <w:rPr>
      <w:sz w:val="22"/>
      <w:lang w:eastAsia="fr-FR"/>
    </w:rPr>
  </w:style>
  <w:style w:type="paragraph" w:customStyle="1" w:styleId="Tableau1">
    <w:name w:val="Tableau 1"/>
    <w:basedOn w:val="Normln"/>
    <w:rsid w:val="004348BC"/>
    <w:pPr>
      <w:spacing w:before="30" w:after="30"/>
      <w:jc w:val="left"/>
    </w:pPr>
    <w:rPr>
      <w:rFonts w:eastAsia="SimSun"/>
      <w:sz w:val="20"/>
      <w:lang w:eastAsia="fr-FR"/>
    </w:rPr>
  </w:style>
  <w:style w:type="paragraph" w:customStyle="1" w:styleId="StylTekstpodstawowy312ptWyjustowanyPo12pt1">
    <w:name w:val="Styl Tekst podstawowy 3 + 12 pt Wyjustowany Po:  12 pt1"/>
    <w:basedOn w:val="Zkladntext3"/>
    <w:rsid w:val="004348BC"/>
    <w:pPr>
      <w:spacing w:after="240"/>
      <w:jc w:val="both"/>
    </w:pPr>
    <w:rPr>
      <w:sz w:val="22"/>
    </w:rPr>
  </w:style>
  <w:style w:type="paragraph" w:styleId="Revize">
    <w:name w:val="Revision"/>
    <w:hidden/>
    <w:semiHidden/>
    <w:rsid w:val="004348BC"/>
    <w:rPr>
      <w:rFonts w:ascii="Times New Roman" w:hAnsi="Times New Roman"/>
      <w:sz w:val="24"/>
      <w:szCs w:val="24"/>
      <w:lang w:eastAsia="pl-PL"/>
    </w:rPr>
  </w:style>
  <w:style w:type="character" w:styleId="Zstupntext">
    <w:name w:val="Placeholder Text"/>
    <w:semiHidden/>
    <w:rsid w:val="004348BC"/>
    <w:rPr>
      <w:color w:val="808080"/>
      <w:lang w:val="cs-CZ"/>
    </w:rPr>
  </w:style>
  <w:style w:type="paragraph" w:styleId="Rozloendokumentu">
    <w:name w:val="Document Map"/>
    <w:basedOn w:val="Normln"/>
    <w:semiHidden/>
    <w:rsid w:val="00676D79"/>
    <w:pPr>
      <w:shd w:val="clear" w:color="auto" w:fill="000080"/>
    </w:pPr>
    <w:rPr>
      <w:rFonts w:ascii="Tahoma" w:hAnsi="Tahoma" w:cs="Tahoma"/>
      <w:sz w:val="20"/>
    </w:rPr>
  </w:style>
  <w:style w:type="character" w:styleId="Sledovanodkaz">
    <w:name w:val="FollowedHyperlink"/>
    <w:basedOn w:val="Standardnpsmoodstavce"/>
    <w:rsid w:val="00B8304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qFormat="1"/>
  </w:latentStyles>
  <w:style w:type="paragraph" w:default="1" w:styleId="Normln">
    <w:name w:val="Normal"/>
    <w:qFormat/>
    <w:pPr>
      <w:jc w:val="both"/>
    </w:pPr>
    <w:rPr>
      <w:rFonts w:ascii="Arial" w:hAnsi="Arial"/>
      <w:sz w:val="24"/>
    </w:rPr>
  </w:style>
  <w:style w:type="paragraph" w:styleId="Nadpis1">
    <w:name w:val="heading 1"/>
    <w:basedOn w:val="Normln"/>
    <w:next w:val="Normln"/>
    <w:link w:val="Nadpis1Char"/>
    <w:qFormat/>
    <w:pPr>
      <w:keepNext/>
      <w:keepLines/>
      <w:numPr>
        <w:numId w:val="5"/>
      </w:numPr>
      <w:tabs>
        <w:tab w:val="left" w:pos="680"/>
      </w:tabs>
      <w:spacing w:before="240"/>
      <w:outlineLvl w:val="0"/>
    </w:pPr>
    <w:rPr>
      <w:b/>
      <w:caps/>
      <w:u w:val="single"/>
    </w:rPr>
  </w:style>
  <w:style w:type="paragraph" w:styleId="Nadpis2">
    <w:name w:val="heading 2"/>
    <w:aliases w:val="14b B,ASAPHeading 2,Numbered - 2,h 3, ICL,Heading 2a,H2,PA Major Section,l2,Headline 2,h2,2,headi,heading2,h21,h22,21,kopregel 2,Titre m,ICL"/>
    <w:basedOn w:val="Normln"/>
    <w:next w:val="Normln"/>
    <w:link w:val="Nadpis2Char"/>
    <w:qFormat/>
    <w:pPr>
      <w:numPr>
        <w:ilvl w:val="1"/>
        <w:numId w:val="5"/>
      </w:numPr>
      <w:spacing w:before="120"/>
      <w:outlineLvl w:val="1"/>
    </w:pPr>
    <w:rPr>
      <w:sz w:val="22"/>
    </w:rPr>
  </w:style>
  <w:style w:type="paragraph" w:styleId="Nadpis3">
    <w:name w:val="heading 3"/>
    <w:basedOn w:val="Normln"/>
    <w:next w:val="Normlnodsazen"/>
    <w:link w:val="Nadpis3Char"/>
    <w:qFormat/>
    <w:rsid w:val="007D0F35"/>
    <w:pPr>
      <w:numPr>
        <w:ilvl w:val="2"/>
        <w:numId w:val="5"/>
      </w:numPr>
      <w:spacing w:before="120" w:after="120"/>
      <w:outlineLvl w:val="2"/>
    </w:pPr>
    <w:rPr>
      <w:rFonts w:cs="Arial"/>
      <w:sz w:val="22"/>
      <w:szCs w:val="22"/>
    </w:rPr>
  </w:style>
  <w:style w:type="paragraph" w:styleId="Nadpis4">
    <w:name w:val="heading 4"/>
    <w:aliases w:val="Reset numbering + Wyjustowany,Z lewej:  0 cm,Wysunięcie:  2,5 cm...,Level 2 - a"/>
    <w:basedOn w:val="Normln"/>
    <w:next w:val="Normlnodsazen"/>
    <w:link w:val="Nadpis4Char"/>
    <w:qFormat/>
    <w:rsid w:val="003019A6"/>
    <w:pPr>
      <w:numPr>
        <w:ilvl w:val="3"/>
        <w:numId w:val="5"/>
      </w:numPr>
      <w:spacing w:before="120" w:after="120"/>
      <w:outlineLvl w:val="3"/>
    </w:pPr>
    <w:rPr>
      <w:rFonts w:cs="Arial"/>
      <w:sz w:val="22"/>
      <w:szCs w:val="22"/>
    </w:rPr>
  </w:style>
  <w:style w:type="paragraph" w:styleId="Nadpis5">
    <w:name w:val="heading 5"/>
    <w:basedOn w:val="Normln"/>
    <w:next w:val="Normlnodsazen"/>
    <w:link w:val="Nadpis5Char"/>
    <w:qFormat/>
    <w:rsid w:val="00D53EB5"/>
    <w:pPr>
      <w:tabs>
        <w:tab w:val="left" w:pos="1021"/>
      </w:tabs>
      <w:spacing w:before="120"/>
      <w:ind w:left="1361" w:hanging="340"/>
      <w:outlineLvl w:val="4"/>
    </w:pPr>
    <w:rPr>
      <w:rFonts w:cs="Arial"/>
      <w:sz w:val="22"/>
      <w:szCs w:val="22"/>
    </w:rPr>
  </w:style>
  <w:style w:type="paragraph" w:styleId="Nadpis6">
    <w:name w:val="heading 6"/>
    <w:basedOn w:val="Normln"/>
    <w:next w:val="Normlnodsazen"/>
    <w:link w:val="Nadpis6Char"/>
    <w:qFormat/>
    <w:pPr>
      <w:numPr>
        <w:ilvl w:val="5"/>
        <w:numId w:val="5"/>
      </w:numPr>
      <w:outlineLvl w:val="5"/>
    </w:pPr>
    <w:rPr>
      <w:rFonts w:ascii="Times New Roman" w:hAnsi="Times New Roman"/>
      <w:sz w:val="20"/>
      <w:u w:val="single"/>
    </w:rPr>
  </w:style>
  <w:style w:type="paragraph" w:styleId="Nadpis7">
    <w:name w:val="heading 7"/>
    <w:basedOn w:val="Normln"/>
    <w:next w:val="Normlnodsazen"/>
    <w:link w:val="Nadpis7Char"/>
    <w:qFormat/>
    <w:pPr>
      <w:numPr>
        <w:ilvl w:val="6"/>
        <w:numId w:val="5"/>
      </w:numPr>
      <w:outlineLvl w:val="6"/>
    </w:pPr>
    <w:rPr>
      <w:rFonts w:ascii="Times New Roman" w:hAnsi="Times New Roman"/>
      <w:i/>
      <w:sz w:val="20"/>
    </w:rPr>
  </w:style>
  <w:style w:type="paragraph" w:styleId="Nadpis8">
    <w:name w:val="heading 8"/>
    <w:basedOn w:val="Normln"/>
    <w:next w:val="Normlnodsazen"/>
    <w:link w:val="Nadpis8Char"/>
    <w:qFormat/>
    <w:pPr>
      <w:numPr>
        <w:ilvl w:val="7"/>
        <w:numId w:val="5"/>
      </w:numPr>
      <w:outlineLvl w:val="7"/>
    </w:pPr>
    <w:rPr>
      <w:rFonts w:ascii="Times New Roman" w:hAnsi="Times New Roman"/>
      <w:i/>
      <w:sz w:val="20"/>
    </w:rPr>
  </w:style>
  <w:style w:type="paragraph" w:styleId="Nadpis9">
    <w:name w:val="heading 9"/>
    <w:basedOn w:val="Normln"/>
    <w:next w:val="Normlnodsazen"/>
    <w:link w:val="Nadpis9Char"/>
    <w:qFormat/>
    <w:pPr>
      <w:numPr>
        <w:ilvl w:val="8"/>
        <w:numId w:val="5"/>
      </w:numPr>
      <w:outlineLvl w:val="8"/>
    </w:pPr>
    <w:rPr>
      <w:rFonts w:ascii="Times New Roman" w:hAnsi="Times New Roman"/>
      <w:i/>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odsazen">
    <w:name w:val="Normal Indent"/>
    <w:basedOn w:val="Normln"/>
    <w:pPr>
      <w:ind w:left="708"/>
    </w:pPr>
  </w:style>
  <w:style w:type="character" w:styleId="Odkaznavysvtlivky">
    <w:name w:val="endnote reference"/>
    <w:basedOn w:val="Standardnpsmoodstavce"/>
    <w:semiHidden/>
    <w:rPr>
      <w:vertAlign w:val="superscript"/>
    </w:rPr>
  </w:style>
  <w:style w:type="paragraph" w:styleId="Textkomente">
    <w:name w:val="annotation text"/>
    <w:basedOn w:val="Normln"/>
    <w:link w:val="TextkomenteChar"/>
    <w:rPr>
      <w:sz w:val="20"/>
    </w:rPr>
  </w:style>
  <w:style w:type="paragraph" w:styleId="Obsah4">
    <w:name w:val="toc 4"/>
    <w:basedOn w:val="Normln"/>
    <w:next w:val="Normln"/>
    <w:semiHidden/>
    <w:pPr>
      <w:ind w:left="480"/>
      <w:jc w:val="left"/>
    </w:pPr>
    <w:rPr>
      <w:rFonts w:ascii="Times New Roman" w:hAnsi="Times New Roman"/>
      <w:sz w:val="20"/>
    </w:rPr>
  </w:style>
  <w:style w:type="paragraph" w:styleId="Obsah3">
    <w:name w:val="toc 3"/>
    <w:basedOn w:val="Normln"/>
    <w:next w:val="Normln"/>
    <w:semiHidden/>
    <w:pPr>
      <w:ind w:left="240"/>
      <w:jc w:val="left"/>
    </w:pPr>
    <w:rPr>
      <w:rFonts w:ascii="Times New Roman" w:hAnsi="Times New Roman"/>
      <w:sz w:val="20"/>
    </w:rPr>
  </w:style>
  <w:style w:type="paragraph" w:styleId="Obsah2">
    <w:name w:val="toc 2"/>
    <w:basedOn w:val="Obsah1"/>
    <w:semiHidden/>
    <w:pPr>
      <w:spacing w:before="240"/>
    </w:pPr>
    <w:rPr>
      <w:rFonts w:ascii="Times New Roman" w:hAnsi="Times New Roman" w:cs="Times New Roman"/>
      <w:caps w:val="0"/>
      <w:sz w:val="20"/>
      <w:szCs w:val="20"/>
    </w:rPr>
  </w:style>
  <w:style w:type="paragraph" w:styleId="Obsah1">
    <w:name w:val="toc 1"/>
    <w:basedOn w:val="Normln"/>
    <w:next w:val="Normln"/>
    <w:uiPriority w:val="39"/>
    <w:pPr>
      <w:spacing w:before="360"/>
      <w:jc w:val="left"/>
    </w:pPr>
    <w:rPr>
      <w:rFonts w:cs="Arial"/>
      <w:b/>
      <w:bCs/>
      <w:caps/>
      <w:szCs w:val="24"/>
    </w:rPr>
  </w:style>
  <w:style w:type="paragraph" w:styleId="Rejstk7">
    <w:name w:val="index 7"/>
    <w:basedOn w:val="Normln"/>
    <w:next w:val="Normln"/>
    <w:semiHidden/>
    <w:pPr>
      <w:ind w:left="1698"/>
    </w:pPr>
  </w:style>
  <w:style w:type="paragraph" w:styleId="Rejstk6">
    <w:name w:val="index 6"/>
    <w:basedOn w:val="Normln"/>
    <w:next w:val="Normln"/>
    <w:semiHidden/>
    <w:pPr>
      <w:ind w:left="1415"/>
    </w:pPr>
  </w:style>
  <w:style w:type="paragraph" w:styleId="Rejstk5">
    <w:name w:val="index 5"/>
    <w:basedOn w:val="Normln"/>
    <w:next w:val="Normln"/>
    <w:semiHidden/>
    <w:pPr>
      <w:ind w:left="1132"/>
    </w:pPr>
  </w:style>
  <w:style w:type="paragraph" w:styleId="Rejstk4">
    <w:name w:val="index 4"/>
    <w:basedOn w:val="Normln"/>
    <w:next w:val="Normln"/>
    <w:semiHidden/>
    <w:pPr>
      <w:ind w:left="849"/>
    </w:pPr>
  </w:style>
  <w:style w:type="paragraph" w:styleId="Rejstk3">
    <w:name w:val="index 3"/>
    <w:basedOn w:val="Normln"/>
    <w:next w:val="Normln"/>
    <w:semiHidden/>
    <w:pPr>
      <w:ind w:left="566"/>
    </w:pPr>
  </w:style>
  <w:style w:type="paragraph" w:styleId="Rejstk2">
    <w:name w:val="index 2"/>
    <w:basedOn w:val="Normln"/>
    <w:next w:val="Normln"/>
    <w:semiHidden/>
    <w:pPr>
      <w:ind w:left="283"/>
    </w:pPr>
  </w:style>
  <w:style w:type="paragraph" w:styleId="Rejstk1">
    <w:name w:val="index 1"/>
    <w:basedOn w:val="Normln"/>
    <w:next w:val="Normln"/>
    <w:semiHidden/>
  </w:style>
  <w:style w:type="paragraph" w:styleId="Hlavikarejstku">
    <w:name w:val="index heading"/>
    <w:basedOn w:val="Normln"/>
    <w:next w:val="Rejstk1"/>
    <w:semiHidden/>
  </w:style>
  <w:style w:type="paragraph" w:styleId="Zpat">
    <w:name w:val="footer"/>
    <w:basedOn w:val="Normln"/>
    <w:link w:val="ZpatChar"/>
    <w:pPr>
      <w:tabs>
        <w:tab w:val="center" w:pos="4819"/>
        <w:tab w:val="right" w:pos="9071"/>
      </w:tabs>
    </w:pPr>
  </w:style>
  <w:style w:type="paragraph" w:styleId="Zhlav">
    <w:name w:val="header"/>
    <w:aliases w:val="Nagłówek strony nieparzystej"/>
    <w:basedOn w:val="Normln"/>
    <w:link w:val="ZhlavChar"/>
    <w:pPr>
      <w:tabs>
        <w:tab w:val="center" w:pos="4819"/>
        <w:tab w:val="right" w:pos="9071"/>
      </w:tabs>
    </w:pPr>
  </w:style>
  <w:style w:type="character" w:styleId="Znakapoznpodarou">
    <w:name w:val="footnote reference"/>
    <w:basedOn w:val="Standardnpsmoodstavce"/>
    <w:semiHidden/>
    <w:rPr>
      <w:position w:val="6"/>
      <w:sz w:val="16"/>
    </w:rPr>
  </w:style>
  <w:style w:type="paragraph" w:styleId="Textpoznpodarou">
    <w:name w:val="footnote text"/>
    <w:basedOn w:val="Normln"/>
    <w:link w:val="TextpoznpodarouChar"/>
    <w:semiHidden/>
    <w:rPr>
      <w:sz w:val="20"/>
    </w:rPr>
  </w:style>
  <w:style w:type="paragraph" w:customStyle="1" w:styleId="odsazen">
    <w:name w:val="odsazení"/>
    <w:basedOn w:val="Normln"/>
    <w:pPr>
      <w:keepLines/>
      <w:spacing w:before="120" w:after="120"/>
      <w:ind w:left="680"/>
    </w:pPr>
  </w:style>
  <w:style w:type="paragraph" w:customStyle="1" w:styleId="Odstavec0">
    <w:name w:val="Odstavec0"/>
    <w:basedOn w:val="Normln"/>
    <w:pPr>
      <w:keepLines/>
      <w:tabs>
        <w:tab w:val="left" w:pos="680"/>
      </w:tabs>
      <w:spacing w:before="240" w:after="120"/>
      <w:ind w:left="680" w:hanging="680"/>
    </w:pPr>
    <w:rPr>
      <w:sz w:val="22"/>
    </w:rPr>
  </w:style>
  <w:style w:type="paragraph" w:customStyle="1" w:styleId="odstavec1">
    <w:name w:val="odstavec1"/>
    <w:basedOn w:val="Normln"/>
    <w:next w:val="Normln"/>
    <w:pPr>
      <w:keepLines/>
      <w:tabs>
        <w:tab w:val="left" w:pos="1361"/>
      </w:tabs>
      <w:spacing w:before="120"/>
      <w:ind w:left="1360" w:hanging="680"/>
    </w:pPr>
    <w:rPr>
      <w:sz w:val="22"/>
    </w:rPr>
  </w:style>
  <w:style w:type="paragraph" w:customStyle="1" w:styleId="odstavec2">
    <w:name w:val="odstavec2"/>
    <w:basedOn w:val="Normln"/>
    <w:pPr>
      <w:keepLines/>
      <w:tabs>
        <w:tab w:val="left" w:pos="2041"/>
      </w:tabs>
      <w:spacing w:before="120" w:after="120"/>
      <w:ind w:left="2041" w:hanging="680"/>
    </w:pPr>
  </w:style>
  <w:style w:type="paragraph" w:customStyle="1" w:styleId="Odsazen2">
    <w:name w:val="Odsazení2"/>
    <w:basedOn w:val="Normln"/>
    <w:pPr>
      <w:tabs>
        <w:tab w:val="left" w:pos="709"/>
        <w:tab w:val="left" w:pos="1418"/>
      </w:tabs>
      <w:spacing w:before="120" w:after="120"/>
      <w:ind w:left="1361"/>
    </w:pPr>
    <w:rPr>
      <w:lang w:val="en-GB"/>
    </w:rPr>
  </w:style>
  <w:style w:type="paragraph" w:customStyle="1" w:styleId="mal">
    <w:name w:val="malý"/>
    <w:basedOn w:val="Normln"/>
    <w:pPr>
      <w:spacing w:before="240" w:after="120" w:line="240" w:lineRule="atLeast"/>
      <w:ind w:left="1361" w:hanging="680"/>
    </w:pPr>
  </w:style>
  <w:style w:type="paragraph" w:customStyle="1" w:styleId="Normalbezzalom">
    <w:name w:val="Normal bez zalom"/>
    <w:basedOn w:val="Normln"/>
    <w:pPr>
      <w:spacing w:before="240" w:after="120"/>
      <w:ind w:left="680"/>
    </w:pPr>
  </w:style>
  <w:style w:type="paragraph" w:customStyle="1" w:styleId="supermal">
    <w:name w:val="super malý"/>
    <w:basedOn w:val="mal"/>
    <w:pPr>
      <w:ind w:left="2041"/>
    </w:pPr>
  </w:style>
  <w:style w:type="paragraph" w:customStyle="1" w:styleId="odstavcea">
    <w:name w:val="odstavce (a)"/>
    <w:basedOn w:val="Normln"/>
    <w:pPr>
      <w:spacing w:before="120" w:after="120" w:line="360" w:lineRule="atLeast"/>
      <w:ind w:left="1361" w:right="-483" w:hanging="680"/>
    </w:pPr>
  </w:style>
  <w:style w:type="paragraph" w:customStyle="1" w:styleId="Norma">
    <w:name w:val="Norma"/>
    <w:basedOn w:val="Normln"/>
    <w:pPr>
      <w:spacing w:before="240" w:after="120"/>
      <w:ind w:right="-483" w:firstLine="680"/>
    </w:pPr>
    <w:rPr>
      <w:rFonts w:ascii="Sans Serif PS" w:hAnsi="Sans Serif PS"/>
    </w:rPr>
  </w:style>
  <w:style w:type="paragraph" w:customStyle="1" w:styleId="Nor">
    <w:name w:val="Nor"/>
    <w:basedOn w:val="Norma"/>
    <w:pPr>
      <w:spacing w:before="0"/>
    </w:pPr>
  </w:style>
  <w:style w:type="paragraph" w:customStyle="1" w:styleId="Normalodsazenab">
    <w:name w:val="Normal odsazený ab"/>
    <w:basedOn w:val="Normlnodsazen"/>
    <w:pPr>
      <w:spacing w:before="240" w:after="120"/>
      <w:ind w:left="1361" w:right="-483" w:hanging="680"/>
    </w:pPr>
    <w:rPr>
      <w:rFonts w:ascii="Sans Serif PS" w:hAnsi="Sans Serif PS"/>
    </w:rPr>
  </w:style>
  <w:style w:type="paragraph" w:customStyle="1" w:styleId="odstavec3">
    <w:name w:val="odstavec3"/>
    <w:basedOn w:val="odstavec2"/>
    <w:pPr>
      <w:spacing w:after="0"/>
      <w:ind w:left="1134" w:hanging="425"/>
    </w:pPr>
    <w:rPr>
      <w:b/>
      <w:sz w:val="22"/>
    </w:rPr>
  </w:style>
  <w:style w:type="paragraph" w:customStyle="1" w:styleId="Normalodsaz">
    <w:name w:val="Normal odsaz"/>
    <w:basedOn w:val="Normlnodsazen"/>
    <w:pPr>
      <w:spacing w:before="120" w:after="120"/>
      <w:ind w:left="680" w:right="-483"/>
    </w:pPr>
    <w:rPr>
      <w:rFonts w:ascii="Sans Serif PS" w:hAnsi="Sans Serif PS"/>
    </w:rPr>
  </w:style>
  <w:style w:type="paragraph" w:customStyle="1" w:styleId="Normalodsazenaaaa">
    <w:name w:val="Normal odsazený aaaa"/>
    <w:basedOn w:val="Normalodsazenab"/>
    <w:pPr>
      <w:ind w:left="2041"/>
    </w:pPr>
  </w:style>
  <w:style w:type="paragraph" w:customStyle="1" w:styleId="nadpisyvp">
    <w:name w:val="nadpisyvp"/>
    <w:basedOn w:val="Normln"/>
    <w:pPr>
      <w:spacing w:before="240" w:after="120" w:line="360" w:lineRule="atLeast"/>
      <w:ind w:left="680"/>
    </w:pPr>
    <w:rPr>
      <w:b/>
      <w:caps/>
      <w:u w:val="single"/>
    </w:rPr>
  </w:style>
  <w:style w:type="paragraph" w:customStyle="1" w:styleId="Nadp11">
    <w:name w:val="Nadp1.1*"/>
    <w:basedOn w:val="Normln"/>
    <w:pPr>
      <w:spacing w:before="240" w:after="120"/>
      <w:ind w:left="680" w:hanging="680"/>
      <w:jc w:val="left"/>
    </w:pPr>
    <w:rPr>
      <w:b/>
      <w:caps/>
      <w:u w:val="single"/>
    </w:rPr>
  </w:style>
  <w:style w:type="paragraph" w:customStyle="1" w:styleId="norml">
    <w:name w:val="norml"/>
    <w:basedOn w:val="Normln"/>
    <w:pPr>
      <w:spacing w:before="240" w:after="120" w:line="360" w:lineRule="atLeast"/>
      <w:ind w:left="680" w:right="-483"/>
    </w:pPr>
  </w:style>
  <w:style w:type="paragraph" w:customStyle="1" w:styleId="Odsazen3">
    <w:name w:val="Odsazení3"/>
    <w:basedOn w:val="Odsazen2"/>
    <w:pPr>
      <w:tabs>
        <w:tab w:val="clear" w:pos="709"/>
        <w:tab w:val="clear" w:pos="1418"/>
        <w:tab w:val="left" w:pos="680"/>
        <w:tab w:val="left" w:pos="1361"/>
      </w:tabs>
      <w:spacing w:before="0"/>
      <w:ind w:left="2041"/>
    </w:pPr>
    <w:rPr>
      <w:lang w:val="cs-CZ"/>
    </w:rPr>
  </w:style>
  <w:style w:type="paragraph" w:customStyle="1" w:styleId="Normal1">
    <w:name w:val="Normal 1"/>
    <w:basedOn w:val="Normln"/>
    <w:pPr>
      <w:spacing w:line="360" w:lineRule="atLeast"/>
      <w:ind w:left="1560" w:right="-6" w:hanging="709"/>
    </w:pPr>
    <w:rPr>
      <w:sz w:val="26"/>
    </w:rPr>
  </w:style>
  <w:style w:type="paragraph" w:customStyle="1" w:styleId="11">
    <w:name w:val="1.1."/>
    <w:basedOn w:val="Normln"/>
    <w:pPr>
      <w:spacing w:line="360" w:lineRule="atLeast"/>
      <w:ind w:left="1560" w:right="-6" w:hanging="709"/>
    </w:pPr>
    <w:rPr>
      <w:sz w:val="28"/>
    </w:rPr>
  </w:style>
  <w:style w:type="paragraph" w:customStyle="1" w:styleId="Pokus">
    <w:name w:val="Pokus"/>
    <w:basedOn w:val="Normln"/>
    <w:pPr>
      <w:tabs>
        <w:tab w:val="left" w:pos="1418"/>
      </w:tabs>
      <w:spacing w:before="120"/>
      <w:ind w:left="1418" w:hanging="1418"/>
    </w:pPr>
    <w:rPr>
      <w:rFonts w:ascii="Times New Roman" w:hAnsi="Times New Roman"/>
    </w:rPr>
  </w:style>
  <w:style w:type="paragraph" w:customStyle="1" w:styleId="Odrazit">
    <w:name w:val="Odrazit"/>
    <w:basedOn w:val="Odstavec0"/>
    <w:pPr>
      <w:ind w:left="1361" w:hanging="1361"/>
    </w:pPr>
  </w:style>
  <w:style w:type="paragraph" w:customStyle="1" w:styleId="Normal10">
    <w:name w:val="Normal1"/>
    <w:basedOn w:val="Normln"/>
    <w:pPr>
      <w:spacing w:before="120"/>
      <w:ind w:left="284"/>
    </w:pPr>
    <w:rPr>
      <w:rFonts w:ascii="Times New Roman" w:hAnsi="Times New Roman"/>
    </w:rPr>
  </w:style>
  <w:style w:type="paragraph" w:customStyle="1" w:styleId="Normal2">
    <w:name w:val="Normal2"/>
    <w:basedOn w:val="Normln"/>
    <w:pPr>
      <w:spacing w:before="120"/>
      <w:ind w:left="454"/>
      <w:jc w:val="left"/>
    </w:pPr>
    <w:rPr>
      <w:rFonts w:ascii="Times New Roman" w:hAnsi="Times New Roman"/>
    </w:rPr>
  </w:style>
  <w:style w:type="paragraph" w:customStyle="1" w:styleId="Normal3">
    <w:name w:val="Normal3"/>
    <w:basedOn w:val="Normln"/>
    <w:pPr>
      <w:spacing w:before="120"/>
      <w:ind w:left="624"/>
      <w:jc w:val="left"/>
    </w:pPr>
    <w:rPr>
      <w:rFonts w:ascii="Times New Roman" w:hAnsi="Times New Roman"/>
    </w:rPr>
  </w:style>
  <w:style w:type="paragraph" w:customStyle="1" w:styleId="Normal1odst2">
    <w:name w:val="Normal1odst2"/>
    <w:basedOn w:val="Normal10"/>
    <w:pPr>
      <w:spacing w:before="0"/>
      <w:ind w:left="737"/>
    </w:pPr>
  </w:style>
  <w:style w:type="paragraph" w:customStyle="1" w:styleId="Normal2odst1">
    <w:name w:val="Normal2odst1"/>
    <w:basedOn w:val="Normal2"/>
    <w:pPr>
      <w:spacing w:before="0"/>
      <w:ind w:left="624"/>
    </w:pPr>
  </w:style>
  <w:style w:type="paragraph" w:customStyle="1" w:styleId="Normal1odst1">
    <w:name w:val="Normal1odst1"/>
    <w:basedOn w:val="Normal10"/>
    <w:pPr>
      <w:spacing w:before="0"/>
      <w:ind w:left="454"/>
    </w:pPr>
  </w:style>
  <w:style w:type="paragraph" w:customStyle="1" w:styleId="Normal2odst2">
    <w:name w:val="Normal2odst2"/>
    <w:basedOn w:val="Normal2odst1"/>
    <w:pPr>
      <w:ind w:left="907"/>
    </w:pPr>
  </w:style>
  <w:style w:type="paragraph" w:customStyle="1" w:styleId="Normal3odst1">
    <w:name w:val="Normal3odst1"/>
    <w:basedOn w:val="Normal3"/>
    <w:pPr>
      <w:spacing w:before="0"/>
      <w:ind w:left="794"/>
    </w:pPr>
  </w:style>
  <w:style w:type="paragraph" w:customStyle="1" w:styleId="Normal3odst2">
    <w:name w:val="Normal3odst2"/>
    <w:basedOn w:val="Normal3odst1"/>
    <w:pPr>
      <w:ind w:left="1077"/>
    </w:pPr>
  </w:style>
  <w:style w:type="paragraph" w:customStyle="1" w:styleId="odstavec10">
    <w:name w:val="odstavec 1"/>
    <w:basedOn w:val="Normln"/>
    <w:next w:val="Normln"/>
    <w:pPr>
      <w:keepNext/>
      <w:keepLines/>
      <w:tabs>
        <w:tab w:val="left" w:pos="1361"/>
      </w:tabs>
      <w:ind w:left="1361" w:hanging="680"/>
    </w:pPr>
  </w:style>
  <w:style w:type="paragraph" w:styleId="Obsah5">
    <w:name w:val="toc 5"/>
    <w:basedOn w:val="Normln"/>
    <w:next w:val="Normln"/>
    <w:semiHidden/>
    <w:pPr>
      <w:ind w:left="720"/>
      <w:jc w:val="left"/>
    </w:pPr>
    <w:rPr>
      <w:rFonts w:ascii="Times New Roman" w:hAnsi="Times New Roman"/>
      <w:sz w:val="20"/>
    </w:rPr>
  </w:style>
  <w:style w:type="paragraph" w:styleId="Obsah6">
    <w:name w:val="toc 6"/>
    <w:basedOn w:val="Normln"/>
    <w:next w:val="Normln"/>
    <w:semiHidden/>
    <w:pPr>
      <w:ind w:left="960"/>
      <w:jc w:val="left"/>
    </w:pPr>
    <w:rPr>
      <w:rFonts w:ascii="Times New Roman" w:hAnsi="Times New Roman"/>
      <w:sz w:val="20"/>
    </w:rPr>
  </w:style>
  <w:style w:type="paragraph" w:styleId="Obsah7">
    <w:name w:val="toc 7"/>
    <w:basedOn w:val="Normln"/>
    <w:next w:val="Normln"/>
    <w:semiHidden/>
    <w:pPr>
      <w:ind w:left="1200"/>
      <w:jc w:val="left"/>
    </w:pPr>
    <w:rPr>
      <w:rFonts w:ascii="Times New Roman" w:hAnsi="Times New Roman"/>
      <w:sz w:val="20"/>
    </w:rPr>
  </w:style>
  <w:style w:type="paragraph" w:styleId="Obsah8">
    <w:name w:val="toc 8"/>
    <w:basedOn w:val="Normln"/>
    <w:next w:val="Normln"/>
    <w:semiHidden/>
    <w:pPr>
      <w:ind w:left="1440"/>
      <w:jc w:val="left"/>
    </w:pPr>
    <w:rPr>
      <w:rFonts w:ascii="Times New Roman" w:hAnsi="Times New Roman"/>
      <w:sz w:val="20"/>
    </w:rPr>
  </w:style>
  <w:style w:type="paragraph" w:styleId="Obsah9">
    <w:name w:val="toc 9"/>
    <w:basedOn w:val="Normln"/>
    <w:next w:val="Normln"/>
    <w:semiHidden/>
    <w:pPr>
      <w:ind w:left="1680"/>
      <w:jc w:val="left"/>
    </w:pPr>
    <w:rPr>
      <w:rFonts w:ascii="Times New Roman" w:hAnsi="Times New Roman"/>
      <w:sz w:val="20"/>
    </w:rPr>
  </w:style>
  <w:style w:type="paragraph" w:customStyle="1" w:styleId="Odst1">
    <w:name w:val="Odst_1"/>
    <w:basedOn w:val="Normln"/>
    <w:pPr>
      <w:keepLines/>
      <w:spacing w:after="120"/>
      <w:ind w:left="284"/>
    </w:pPr>
    <w:rPr>
      <w:sz w:val="22"/>
    </w:rPr>
  </w:style>
  <w:style w:type="paragraph" w:styleId="Zkladntextodsazen">
    <w:name w:val="Body Text Indent"/>
    <w:basedOn w:val="Normln"/>
    <w:link w:val="ZkladntextodsazenChar"/>
    <w:pPr>
      <w:tabs>
        <w:tab w:val="left" w:pos="-2694"/>
      </w:tabs>
      <w:ind w:left="1418" w:hanging="1418"/>
      <w:jc w:val="left"/>
    </w:pPr>
    <w:rPr>
      <w:caps/>
    </w:rPr>
  </w:style>
  <w:style w:type="character" w:styleId="slostrnky">
    <w:name w:val="page number"/>
    <w:basedOn w:val="Standardnpsmoodstavce"/>
  </w:style>
  <w:style w:type="paragraph" w:customStyle="1" w:styleId="Bod">
    <w:name w:val="Bod"/>
    <w:basedOn w:val="Normln"/>
    <w:pPr>
      <w:numPr>
        <w:numId w:val="2"/>
      </w:numPr>
      <w:tabs>
        <w:tab w:val="clear" w:pos="360"/>
        <w:tab w:val="num" w:pos="567"/>
      </w:tabs>
      <w:spacing w:after="120"/>
      <w:ind w:left="567" w:hanging="283"/>
      <w:jc w:val="left"/>
    </w:pPr>
    <w:rPr>
      <w:kern w:val="28"/>
      <w:sz w:val="22"/>
    </w:rPr>
  </w:style>
  <w:style w:type="paragraph" w:customStyle="1" w:styleId="Odrka">
    <w:name w:val="Odrážka"/>
    <w:basedOn w:val="Normln"/>
    <w:pPr>
      <w:numPr>
        <w:numId w:val="3"/>
      </w:numPr>
      <w:spacing w:after="120"/>
      <w:jc w:val="left"/>
    </w:pPr>
    <w:rPr>
      <w:kern w:val="28"/>
      <w:sz w:val="22"/>
    </w:rPr>
  </w:style>
  <w:style w:type="paragraph" w:customStyle="1" w:styleId="Odstavec">
    <w:name w:val="Odstavec"/>
    <w:basedOn w:val="Normln"/>
    <w:pPr>
      <w:spacing w:before="120" w:after="120"/>
      <w:jc w:val="left"/>
    </w:pPr>
    <w:rPr>
      <w:kern w:val="28"/>
      <w:sz w:val="22"/>
    </w:rPr>
  </w:style>
  <w:style w:type="paragraph" w:customStyle="1" w:styleId="Textodstavce">
    <w:name w:val="Text odstavce"/>
    <w:basedOn w:val="Normln"/>
    <w:pPr>
      <w:widowControl w:val="0"/>
      <w:numPr>
        <w:ilvl w:val="6"/>
        <w:numId w:val="4"/>
      </w:numPr>
      <w:tabs>
        <w:tab w:val="left" w:pos="851"/>
      </w:tabs>
      <w:spacing w:before="120" w:after="120"/>
      <w:outlineLvl w:val="6"/>
    </w:pPr>
    <w:rPr>
      <w:rFonts w:ascii="Times New Roman" w:hAnsi="Times New Roman"/>
    </w:rPr>
  </w:style>
  <w:style w:type="paragraph" w:styleId="Zkladntextodsazen2">
    <w:name w:val="Body Text Indent 2"/>
    <w:basedOn w:val="Normln"/>
    <w:link w:val="Zkladntextodsazen2Char"/>
    <w:pPr>
      <w:spacing w:after="120" w:line="480" w:lineRule="auto"/>
      <w:ind w:left="283"/>
    </w:pPr>
  </w:style>
  <w:style w:type="paragraph" w:customStyle="1" w:styleId="StylNadpis2DolevaZa6b">
    <w:name w:val="Styl Nadpis 2 + Doleva Za:  6 b."/>
    <w:basedOn w:val="Nadpis2"/>
    <w:pPr>
      <w:numPr>
        <w:numId w:val="1"/>
      </w:numPr>
      <w:spacing w:after="120"/>
      <w:jc w:val="left"/>
    </w:pPr>
  </w:style>
  <w:style w:type="character" w:styleId="Hypertextovodkaz">
    <w:name w:val="Hyperlink"/>
    <w:basedOn w:val="Standardnpsmoodstavce"/>
    <w:uiPriority w:val="99"/>
    <w:rPr>
      <w:color w:val="0000FF"/>
      <w:u w:val="single"/>
    </w:rPr>
  </w:style>
  <w:style w:type="paragraph" w:styleId="Textbubliny">
    <w:name w:val="Balloon Text"/>
    <w:basedOn w:val="Normln"/>
    <w:link w:val="TextbublinyChar"/>
    <w:semiHidden/>
    <w:rPr>
      <w:rFonts w:ascii="Tahoma" w:hAnsi="Tahoma" w:cs="Tahoma"/>
      <w:sz w:val="16"/>
      <w:szCs w:val="16"/>
    </w:rPr>
  </w:style>
  <w:style w:type="paragraph" w:customStyle="1" w:styleId="Textbodu">
    <w:name w:val="Text bodu"/>
    <w:basedOn w:val="Normln"/>
    <w:pPr>
      <w:widowControl w:val="0"/>
      <w:numPr>
        <w:ilvl w:val="8"/>
        <w:numId w:val="4"/>
      </w:numPr>
      <w:spacing w:after="120"/>
      <w:outlineLvl w:val="8"/>
    </w:pPr>
    <w:rPr>
      <w:rFonts w:ascii="Times New Roman" w:hAnsi="Times New Roman"/>
    </w:rPr>
  </w:style>
  <w:style w:type="paragraph" w:customStyle="1" w:styleId="Textpsmene">
    <w:name w:val="Text písmene"/>
    <w:basedOn w:val="Normln"/>
    <w:pPr>
      <w:widowControl w:val="0"/>
      <w:numPr>
        <w:ilvl w:val="7"/>
        <w:numId w:val="4"/>
      </w:numPr>
      <w:spacing w:after="120"/>
      <w:outlineLvl w:val="7"/>
    </w:pPr>
    <w:rPr>
      <w:rFonts w:ascii="Times New Roman" w:hAnsi="Times New Roman"/>
    </w:rPr>
  </w:style>
  <w:style w:type="character" w:customStyle="1" w:styleId="platne1">
    <w:name w:val="platne1"/>
    <w:basedOn w:val="Standardnpsmoodstavce"/>
  </w:style>
  <w:style w:type="paragraph" w:customStyle="1" w:styleId="Podnadpis">
    <w:name w:val="Podnadpis"/>
    <w:basedOn w:val="Normln"/>
    <w:pPr>
      <w:keepNext/>
      <w:spacing w:before="120" w:after="120"/>
      <w:jc w:val="left"/>
    </w:pPr>
    <w:rPr>
      <w:b/>
      <w:kern w:val="28"/>
      <w:sz w:val="22"/>
    </w:rPr>
  </w:style>
  <w:style w:type="character" w:customStyle="1" w:styleId="PodnadpisChar">
    <w:name w:val="Podnadpis Char"/>
    <w:basedOn w:val="Standardnpsmoodstavce"/>
    <w:rPr>
      <w:rFonts w:ascii="Arial" w:hAnsi="Arial"/>
      <w:b/>
      <w:kern w:val="28"/>
      <w:sz w:val="22"/>
      <w:lang w:val="cs-CZ" w:eastAsia="cs-CZ" w:bidi="ar-SA"/>
    </w:rPr>
  </w:style>
  <w:style w:type="paragraph" w:styleId="Zkladntextodsazen3">
    <w:name w:val="Body Text Indent 3"/>
    <w:basedOn w:val="Normln"/>
    <w:link w:val="Zkladntextodsazen3Char"/>
    <w:pPr>
      <w:ind w:left="709"/>
      <w:jc w:val="left"/>
    </w:pPr>
    <w:rPr>
      <w:rFonts w:cs="Arial"/>
      <w:sz w:val="22"/>
      <w:szCs w:val="22"/>
    </w:rPr>
  </w:style>
  <w:style w:type="character" w:styleId="Odkaznakoment">
    <w:name w:val="annotation reference"/>
    <w:basedOn w:val="Standardnpsmoodstavce"/>
    <w:semiHidden/>
    <w:rsid w:val="00986E69"/>
    <w:rPr>
      <w:sz w:val="16"/>
      <w:szCs w:val="16"/>
    </w:rPr>
  </w:style>
  <w:style w:type="paragraph" w:styleId="Pedmtkomente">
    <w:name w:val="annotation subject"/>
    <w:basedOn w:val="Textkomente"/>
    <w:next w:val="Textkomente"/>
    <w:link w:val="PedmtkomenteChar"/>
    <w:semiHidden/>
    <w:rsid w:val="00986E69"/>
    <w:rPr>
      <w:b/>
      <w:bCs/>
    </w:rPr>
  </w:style>
  <w:style w:type="table" w:styleId="Mkatabulky">
    <w:name w:val="Table Grid"/>
    <w:basedOn w:val="Normlntabulka"/>
    <w:rsid w:val="00084E1F"/>
    <w:pPr>
      <w:spacing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next w:val="Normln"/>
    <w:link w:val="NzevChar"/>
    <w:qFormat/>
    <w:rsid w:val="004348BC"/>
    <w:pPr>
      <w:pBdr>
        <w:bottom w:val="single" w:sz="8" w:space="4" w:color="4F81BD"/>
      </w:pBdr>
      <w:spacing w:after="300"/>
      <w:contextualSpacing/>
      <w:jc w:val="left"/>
    </w:pPr>
    <w:rPr>
      <w:rFonts w:ascii="Cambria" w:hAnsi="Cambria"/>
      <w:color w:val="17365D"/>
      <w:spacing w:val="5"/>
      <w:kern w:val="28"/>
      <w:sz w:val="52"/>
      <w:szCs w:val="52"/>
      <w:lang w:eastAsia="x-none"/>
    </w:rPr>
  </w:style>
  <w:style w:type="character" w:customStyle="1" w:styleId="NzevChar">
    <w:name w:val="Název Char"/>
    <w:link w:val="Nzev"/>
    <w:rsid w:val="004348BC"/>
    <w:rPr>
      <w:rFonts w:ascii="Cambria" w:hAnsi="Cambria"/>
      <w:color w:val="17365D"/>
      <w:spacing w:val="5"/>
      <w:kern w:val="28"/>
      <w:sz w:val="52"/>
      <w:szCs w:val="52"/>
      <w:lang w:val="cs-CZ" w:eastAsia="x-none" w:bidi="ar-SA"/>
    </w:rPr>
  </w:style>
  <w:style w:type="character" w:customStyle="1" w:styleId="Nadpis1Char">
    <w:name w:val="Nadpis 1 Char"/>
    <w:link w:val="Nadpis1"/>
    <w:rsid w:val="004348BC"/>
    <w:rPr>
      <w:rFonts w:ascii="Arial" w:hAnsi="Arial"/>
      <w:b/>
      <w:caps/>
      <w:sz w:val="24"/>
      <w:u w:val="single"/>
    </w:rPr>
  </w:style>
  <w:style w:type="character" w:customStyle="1" w:styleId="Nadpis3Char">
    <w:name w:val="Nadpis 3 Char"/>
    <w:link w:val="Nadpis3"/>
    <w:rsid w:val="007D0F35"/>
    <w:rPr>
      <w:rFonts w:ascii="Arial" w:hAnsi="Arial" w:cs="Arial"/>
      <w:sz w:val="22"/>
      <w:szCs w:val="22"/>
    </w:rPr>
  </w:style>
  <w:style w:type="character" w:customStyle="1" w:styleId="Nadpis2Char">
    <w:name w:val="Nadpis 2 Char"/>
    <w:aliases w:val="14b B Char,ASAPHeading 2 Char,Numbered - 2 Char,h 3 Char, ICL Char,Heading 2a Char,H2 Char,PA Major Section Char,l2 Char,Headline 2 Char,h2 Char,2 Char,headi Char,heading2 Char,h21 Char,h22 Char,21 Char,kopregel 2 Char,Titre m Char"/>
    <w:link w:val="Nadpis2"/>
    <w:rsid w:val="004348BC"/>
    <w:rPr>
      <w:rFonts w:ascii="Arial" w:hAnsi="Arial"/>
      <w:sz w:val="22"/>
    </w:rPr>
  </w:style>
  <w:style w:type="character" w:customStyle="1" w:styleId="Nadpis4Char">
    <w:name w:val="Nadpis 4 Char"/>
    <w:aliases w:val="Reset numbering + Wyjustowany Char,Z lewej:  0 cm Char,Wysunięcie:  2 Char,5 cm... Char,Level 2 - a Char"/>
    <w:link w:val="Nadpis4"/>
    <w:rsid w:val="003019A6"/>
    <w:rPr>
      <w:rFonts w:ascii="Arial" w:hAnsi="Arial" w:cs="Arial"/>
      <w:sz w:val="22"/>
      <w:szCs w:val="22"/>
    </w:rPr>
  </w:style>
  <w:style w:type="character" w:customStyle="1" w:styleId="Nadpis5Char">
    <w:name w:val="Nadpis 5 Char"/>
    <w:link w:val="Nadpis5"/>
    <w:rsid w:val="00D53EB5"/>
    <w:rPr>
      <w:rFonts w:ascii="Arial" w:hAnsi="Arial" w:cs="Arial"/>
      <w:sz w:val="22"/>
      <w:szCs w:val="22"/>
    </w:rPr>
  </w:style>
  <w:style w:type="character" w:customStyle="1" w:styleId="Nadpis6Char">
    <w:name w:val="Nadpis 6 Char"/>
    <w:link w:val="Nadpis6"/>
    <w:rsid w:val="004348BC"/>
    <w:rPr>
      <w:rFonts w:ascii="Times New Roman" w:hAnsi="Times New Roman"/>
      <w:u w:val="single"/>
    </w:rPr>
  </w:style>
  <w:style w:type="character" w:customStyle="1" w:styleId="Nadpis7Char">
    <w:name w:val="Nadpis 7 Char"/>
    <w:link w:val="Nadpis7"/>
    <w:rsid w:val="004348BC"/>
    <w:rPr>
      <w:rFonts w:ascii="Times New Roman" w:hAnsi="Times New Roman"/>
      <w:i/>
    </w:rPr>
  </w:style>
  <w:style w:type="character" w:customStyle="1" w:styleId="Nadpis8Char">
    <w:name w:val="Nadpis 8 Char"/>
    <w:link w:val="Nadpis8"/>
    <w:rsid w:val="004348BC"/>
    <w:rPr>
      <w:rFonts w:ascii="Times New Roman" w:hAnsi="Times New Roman"/>
      <w:i/>
    </w:rPr>
  </w:style>
  <w:style w:type="character" w:customStyle="1" w:styleId="Nadpis9Char">
    <w:name w:val="Nadpis 9 Char"/>
    <w:link w:val="Nadpis9"/>
    <w:rsid w:val="004348BC"/>
    <w:rPr>
      <w:rFonts w:ascii="Times New Roman" w:hAnsi="Times New Roman"/>
      <w:i/>
    </w:rPr>
  </w:style>
  <w:style w:type="character" w:customStyle="1" w:styleId="TextbublinyChar">
    <w:name w:val="Text bubliny Char"/>
    <w:link w:val="Textbubliny"/>
    <w:semiHidden/>
    <w:rsid w:val="004348BC"/>
    <w:rPr>
      <w:rFonts w:ascii="Tahoma" w:hAnsi="Tahoma" w:cs="Tahoma"/>
      <w:sz w:val="16"/>
      <w:szCs w:val="16"/>
      <w:lang w:val="cs-CZ" w:eastAsia="cs-CZ" w:bidi="ar-SA"/>
    </w:rPr>
  </w:style>
  <w:style w:type="paragraph" w:styleId="Titulek">
    <w:name w:val="caption"/>
    <w:basedOn w:val="Normln"/>
    <w:next w:val="Normln"/>
    <w:qFormat/>
    <w:rsid w:val="004348BC"/>
    <w:pPr>
      <w:spacing w:after="200"/>
      <w:jc w:val="left"/>
    </w:pPr>
    <w:rPr>
      <w:rFonts w:ascii="Calibri" w:hAnsi="Calibri"/>
      <w:b/>
      <w:bCs/>
      <w:color w:val="4F81BD"/>
      <w:sz w:val="18"/>
      <w:szCs w:val="18"/>
      <w:lang w:eastAsia="fr-FR"/>
    </w:rPr>
  </w:style>
  <w:style w:type="paragraph" w:styleId="Podtitul">
    <w:name w:val="Subtitle"/>
    <w:basedOn w:val="Normln"/>
    <w:next w:val="Normln"/>
    <w:link w:val="PodtitulChar"/>
    <w:qFormat/>
    <w:rsid w:val="004348BC"/>
    <w:pPr>
      <w:numPr>
        <w:ilvl w:val="1"/>
      </w:numPr>
      <w:spacing w:after="200" w:line="276" w:lineRule="auto"/>
      <w:jc w:val="left"/>
    </w:pPr>
    <w:rPr>
      <w:rFonts w:ascii="Cambria" w:hAnsi="Cambria"/>
      <w:i/>
      <w:iCs/>
      <w:color w:val="4F81BD"/>
      <w:spacing w:val="15"/>
      <w:szCs w:val="24"/>
      <w:lang w:eastAsia="x-none"/>
    </w:rPr>
  </w:style>
  <w:style w:type="character" w:customStyle="1" w:styleId="PodtitulChar">
    <w:name w:val="Podtitul Char"/>
    <w:link w:val="Podtitul"/>
    <w:rsid w:val="004348BC"/>
    <w:rPr>
      <w:rFonts w:ascii="Cambria" w:hAnsi="Cambria"/>
      <w:i/>
      <w:iCs/>
      <w:color w:val="4F81BD"/>
      <w:spacing w:val="15"/>
      <w:sz w:val="24"/>
      <w:szCs w:val="24"/>
      <w:lang w:val="cs-CZ" w:eastAsia="x-none" w:bidi="ar-SA"/>
    </w:rPr>
  </w:style>
  <w:style w:type="character" w:styleId="Siln">
    <w:name w:val="Strong"/>
    <w:qFormat/>
    <w:rsid w:val="004348BC"/>
    <w:rPr>
      <w:b/>
      <w:bCs/>
      <w:lang w:val="cs-CZ"/>
    </w:rPr>
  </w:style>
  <w:style w:type="character" w:styleId="Zvraznn">
    <w:name w:val="Emphasis"/>
    <w:qFormat/>
    <w:rsid w:val="004348BC"/>
    <w:rPr>
      <w:i/>
      <w:iCs/>
      <w:lang w:val="cs-CZ"/>
    </w:rPr>
  </w:style>
  <w:style w:type="paragraph" w:styleId="Bezmezer">
    <w:name w:val="No Spacing"/>
    <w:qFormat/>
    <w:rsid w:val="004348BC"/>
    <w:rPr>
      <w:rFonts w:ascii="Calibri" w:hAnsi="Calibri"/>
      <w:sz w:val="22"/>
      <w:szCs w:val="22"/>
      <w:lang w:eastAsia="fr-FR"/>
    </w:rPr>
  </w:style>
  <w:style w:type="paragraph" w:styleId="Odstavecseseznamem">
    <w:name w:val="List Paragraph"/>
    <w:basedOn w:val="Normln"/>
    <w:qFormat/>
    <w:rsid w:val="004348BC"/>
    <w:pPr>
      <w:spacing w:after="200" w:line="276" w:lineRule="auto"/>
      <w:ind w:left="720"/>
      <w:contextualSpacing/>
      <w:jc w:val="left"/>
    </w:pPr>
    <w:rPr>
      <w:rFonts w:ascii="Calibri" w:hAnsi="Calibri"/>
      <w:sz w:val="22"/>
      <w:szCs w:val="22"/>
      <w:lang w:eastAsia="fr-FR"/>
    </w:rPr>
  </w:style>
  <w:style w:type="paragraph" w:customStyle="1" w:styleId="Citace">
    <w:name w:val="Citace"/>
    <w:basedOn w:val="Normln"/>
    <w:next w:val="Normln"/>
    <w:link w:val="CitaceChar"/>
    <w:qFormat/>
    <w:rsid w:val="004348BC"/>
    <w:pPr>
      <w:spacing w:after="200" w:line="276" w:lineRule="auto"/>
      <w:jc w:val="left"/>
    </w:pPr>
    <w:rPr>
      <w:rFonts w:ascii="Calibri" w:hAnsi="Calibri"/>
      <w:i/>
      <w:iCs/>
      <w:color w:val="000000"/>
      <w:sz w:val="22"/>
      <w:szCs w:val="22"/>
      <w:lang w:eastAsia="x-none"/>
    </w:rPr>
  </w:style>
  <w:style w:type="character" w:customStyle="1" w:styleId="CitaceChar">
    <w:name w:val="Citace Char"/>
    <w:link w:val="Citace"/>
    <w:rsid w:val="004348BC"/>
    <w:rPr>
      <w:rFonts w:ascii="Calibri" w:hAnsi="Calibri"/>
      <w:i/>
      <w:iCs/>
      <w:color w:val="000000"/>
      <w:sz w:val="22"/>
      <w:szCs w:val="22"/>
      <w:lang w:val="cs-CZ" w:eastAsia="x-none" w:bidi="ar-SA"/>
    </w:rPr>
  </w:style>
  <w:style w:type="paragraph" w:customStyle="1" w:styleId="Citaceintenzivn">
    <w:name w:val="Citace – intenzivní"/>
    <w:basedOn w:val="Normln"/>
    <w:next w:val="Normln"/>
    <w:link w:val="CitaceintenzivnChar"/>
    <w:qFormat/>
    <w:rsid w:val="004348BC"/>
    <w:pPr>
      <w:pBdr>
        <w:bottom w:val="single" w:sz="4" w:space="4" w:color="4F81BD"/>
      </w:pBdr>
      <w:spacing w:before="200" w:after="280" w:line="276" w:lineRule="auto"/>
      <w:ind w:left="936" w:right="936"/>
      <w:jc w:val="left"/>
    </w:pPr>
    <w:rPr>
      <w:rFonts w:ascii="Calibri" w:hAnsi="Calibri"/>
      <w:b/>
      <w:bCs/>
      <w:i/>
      <w:iCs/>
      <w:color w:val="4F81BD"/>
      <w:sz w:val="22"/>
      <w:szCs w:val="22"/>
      <w:lang w:eastAsia="x-none"/>
    </w:rPr>
  </w:style>
  <w:style w:type="character" w:customStyle="1" w:styleId="CitaceintenzivnChar">
    <w:name w:val="Citace – intenzivní Char"/>
    <w:link w:val="Citaceintenzivn"/>
    <w:rsid w:val="004348BC"/>
    <w:rPr>
      <w:rFonts w:ascii="Calibri" w:hAnsi="Calibri"/>
      <w:b/>
      <w:bCs/>
      <w:i/>
      <w:iCs/>
      <w:color w:val="4F81BD"/>
      <w:sz w:val="22"/>
      <w:szCs w:val="22"/>
      <w:lang w:val="cs-CZ" w:eastAsia="x-none" w:bidi="ar-SA"/>
    </w:rPr>
  </w:style>
  <w:style w:type="character" w:styleId="Zdraznnjemn">
    <w:name w:val="Subtle Emphasis"/>
    <w:qFormat/>
    <w:rsid w:val="004348BC"/>
    <w:rPr>
      <w:i/>
      <w:iCs/>
      <w:color w:val="808080"/>
      <w:lang w:val="cs-CZ"/>
    </w:rPr>
  </w:style>
  <w:style w:type="character" w:styleId="Zdraznnintenzivn">
    <w:name w:val="Intense Emphasis"/>
    <w:qFormat/>
    <w:rsid w:val="004348BC"/>
    <w:rPr>
      <w:b/>
      <w:bCs/>
      <w:i/>
      <w:iCs/>
      <w:color w:val="4F81BD"/>
      <w:lang w:val="cs-CZ"/>
    </w:rPr>
  </w:style>
  <w:style w:type="character" w:styleId="Odkazjemn">
    <w:name w:val="Subtle Reference"/>
    <w:qFormat/>
    <w:rsid w:val="004348BC"/>
    <w:rPr>
      <w:smallCaps/>
      <w:color w:val="C0504D"/>
      <w:u w:val="single"/>
      <w:lang w:val="cs-CZ"/>
    </w:rPr>
  </w:style>
  <w:style w:type="character" w:styleId="Odkazintenzivn">
    <w:name w:val="Intense Reference"/>
    <w:qFormat/>
    <w:rsid w:val="004348BC"/>
    <w:rPr>
      <w:b/>
      <w:bCs/>
      <w:smallCaps/>
      <w:color w:val="C0504D"/>
      <w:spacing w:val="5"/>
      <w:u w:val="single"/>
      <w:lang w:val="cs-CZ"/>
    </w:rPr>
  </w:style>
  <w:style w:type="character" w:styleId="Nzevknihy">
    <w:name w:val="Book Title"/>
    <w:qFormat/>
    <w:rsid w:val="00D4563A"/>
    <w:rPr>
      <w:bCs/>
      <w:smallCaps/>
      <w:spacing w:val="5"/>
      <w:sz w:val="28"/>
      <w:szCs w:val="28"/>
    </w:rPr>
  </w:style>
  <w:style w:type="paragraph" w:styleId="Nadpisobsahu">
    <w:name w:val="TOC Heading"/>
    <w:basedOn w:val="Nadpis1"/>
    <w:next w:val="Normln"/>
    <w:qFormat/>
    <w:rsid w:val="004348BC"/>
    <w:pPr>
      <w:keepLines w:val="0"/>
      <w:numPr>
        <w:numId w:val="0"/>
      </w:numPr>
      <w:tabs>
        <w:tab w:val="clear" w:pos="680"/>
        <w:tab w:val="left" w:pos="540"/>
      </w:tabs>
      <w:spacing w:after="60"/>
      <w:outlineLvl w:val="9"/>
    </w:pPr>
    <w:rPr>
      <w:rFonts w:ascii="Cambria" w:eastAsia="SimSun" w:hAnsi="Cambria"/>
      <w:bCs/>
      <w:caps w:val="0"/>
      <w:smallCaps/>
      <w:color w:val="31849B"/>
      <w:kern w:val="32"/>
      <w:sz w:val="32"/>
      <w:szCs w:val="24"/>
      <w:u w:val="none"/>
      <w:lang w:eastAsia="pl-PL"/>
    </w:rPr>
  </w:style>
  <w:style w:type="character" w:customStyle="1" w:styleId="TextkomenteChar">
    <w:name w:val="Text komentáře Char"/>
    <w:link w:val="Textkomente"/>
    <w:rsid w:val="004348BC"/>
    <w:rPr>
      <w:rFonts w:ascii="Arial" w:hAnsi="Arial"/>
      <w:lang w:val="cs-CZ" w:eastAsia="cs-CZ" w:bidi="ar-SA"/>
    </w:rPr>
  </w:style>
  <w:style w:type="numbering" w:customStyle="1" w:styleId="Aucuneliste1">
    <w:name w:val="Aucune liste1"/>
    <w:next w:val="Bezseznamu"/>
    <w:semiHidden/>
    <w:rsid w:val="004348BC"/>
  </w:style>
  <w:style w:type="character" w:customStyle="1" w:styleId="ZpatChar">
    <w:name w:val="Zápatí Char"/>
    <w:link w:val="Zpat"/>
    <w:rsid w:val="004348BC"/>
    <w:rPr>
      <w:rFonts w:ascii="Arial" w:hAnsi="Arial"/>
      <w:sz w:val="24"/>
      <w:lang w:val="cs-CZ" w:eastAsia="cs-CZ" w:bidi="ar-SA"/>
    </w:rPr>
  </w:style>
  <w:style w:type="character" w:customStyle="1" w:styleId="ZkladntextodsazenChar">
    <w:name w:val="Základní text odsazený Char"/>
    <w:link w:val="Zkladntextodsazen"/>
    <w:rsid w:val="004348BC"/>
    <w:rPr>
      <w:rFonts w:ascii="Arial" w:hAnsi="Arial"/>
      <w:caps/>
      <w:sz w:val="24"/>
      <w:lang w:val="cs-CZ" w:eastAsia="cs-CZ" w:bidi="ar-SA"/>
    </w:rPr>
  </w:style>
  <w:style w:type="character" w:customStyle="1" w:styleId="Zkladntextodsazen2Char">
    <w:name w:val="Základní text odsazený 2 Char"/>
    <w:link w:val="Zkladntextodsazen2"/>
    <w:rsid w:val="004348BC"/>
    <w:rPr>
      <w:rFonts w:ascii="Arial" w:hAnsi="Arial"/>
      <w:sz w:val="24"/>
      <w:lang w:val="cs-CZ" w:eastAsia="cs-CZ" w:bidi="ar-SA"/>
    </w:rPr>
  </w:style>
  <w:style w:type="paragraph" w:customStyle="1" w:styleId="Corpsdetexte21">
    <w:name w:val="Corps de texte 21"/>
    <w:basedOn w:val="Normln"/>
    <w:rsid w:val="004348BC"/>
    <w:pPr>
      <w:overflowPunct w:val="0"/>
      <w:autoSpaceDE w:val="0"/>
      <w:autoSpaceDN w:val="0"/>
      <w:adjustRightInd w:val="0"/>
      <w:ind w:left="1080"/>
      <w:textAlignment w:val="baseline"/>
    </w:pPr>
    <w:rPr>
      <w:rFonts w:ascii="Times New Roman" w:hAnsi="Times New Roman"/>
      <w:sz w:val="22"/>
      <w:lang w:eastAsia="pl-PL"/>
    </w:rPr>
  </w:style>
  <w:style w:type="paragraph" w:customStyle="1" w:styleId="Corpsdetexte31">
    <w:name w:val="Corps de texte 31"/>
    <w:basedOn w:val="Normln"/>
    <w:rsid w:val="004348BC"/>
    <w:pPr>
      <w:overflowPunct w:val="0"/>
      <w:autoSpaceDE w:val="0"/>
      <w:autoSpaceDN w:val="0"/>
      <w:adjustRightInd w:val="0"/>
      <w:textAlignment w:val="baseline"/>
    </w:pPr>
    <w:rPr>
      <w:rFonts w:ascii="Times New Roman" w:hAnsi="Times New Roman"/>
      <w:color w:val="000000"/>
      <w:sz w:val="22"/>
      <w:lang w:eastAsia="pl-PL"/>
    </w:rPr>
  </w:style>
  <w:style w:type="paragraph" w:styleId="Normlnweb">
    <w:name w:val="Normal (Web)"/>
    <w:basedOn w:val="Normln"/>
    <w:rsid w:val="004348BC"/>
    <w:pPr>
      <w:spacing w:before="100" w:beforeAutospacing="1" w:after="100" w:afterAutospacing="1"/>
    </w:pPr>
    <w:rPr>
      <w:rFonts w:ascii="Times New Roman" w:hAnsi="Times New Roman"/>
      <w:sz w:val="20"/>
      <w:lang w:eastAsia="pl-PL"/>
    </w:rPr>
  </w:style>
  <w:style w:type="paragraph" w:styleId="Zkladntext2">
    <w:name w:val="Body Text 2"/>
    <w:basedOn w:val="Normln"/>
    <w:link w:val="Zkladntext2Char"/>
    <w:rsid w:val="004348BC"/>
    <w:rPr>
      <w:szCs w:val="24"/>
      <w:lang w:eastAsia="pl-PL"/>
    </w:rPr>
  </w:style>
  <w:style w:type="character" w:customStyle="1" w:styleId="Zkladntext2Char">
    <w:name w:val="Základní text 2 Char"/>
    <w:link w:val="Zkladntext2"/>
    <w:rsid w:val="004348BC"/>
    <w:rPr>
      <w:rFonts w:ascii="Arial" w:hAnsi="Arial"/>
      <w:sz w:val="24"/>
      <w:szCs w:val="24"/>
      <w:lang w:val="cs-CZ" w:eastAsia="pl-PL" w:bidi="ar-SA"/>
    </w:rPr>
  </w:style>
  <w:style w:type="paragraph" w:styleId="Zkladntext3">
    <w:name w:val="Body Text 3"/>
    <w:basedOn w:val="Normln"/>
    <w:link w:val="Zkladntext3Char"/>
    <w:rsid w:val="004348BC"/>
    <w:pPr>
      <w:jc w:val="left"/>
    </w:pPr>
    <w:rPr>
      <w:sz w:val="20"/>
      <w:lang w:eastAsia="pl-PL"/>
    </w:rPr>
  </w:style>
  <w:style w:type="character" w:customStyle="1" w:styleId="Zkladntext3Char">
    <w:name w:val="Základní text 3 Char"/>
    <w:link w:val="Zkladntext3"/>
    <w:rsid w:val="004348BC"/>
    <w:rPr>
      <w:rFonts w:ascii="Arial" w:hAnsi="Arial"/>
      <w:lang w:val="cs-CZ" w:eastAsia="pl-PL" w:bidi="ar-SA"/>
    </w:rPr>
  </w:style>
  <w:style w:type="paragraph" w:styleId="Zkladntext">
    <w:name w:val="Body Text"/>
    <w:basedOn w:val="Normln"/>
    <w:link w:val="ZkladntextChar"/>
    <w:rsid w:val="004348BC"/>
    <w:rPr>
      <w:b/>
      <w:bCs/>
      <w:i/>
      <w:iCs/>
      <w:szCs w:val="24"/>
      <w:lang w:eastAsia="pl-PL"/>
    </w:rPr>
  </w:style>
  <w:style w:type="character" w:customStyle="1" w:styleId="ZkladntextChar">
    <w:name w:val="Základní text Char"/>
    <w:link w:val="Zkladntext"/>
    <w:rsid w:val="004348BC"/>
    <w:rPr>
      <w:rFonts w:ascii="Arial" w:hAnsi="Arial"/>
      <w:b/>
      <w:bCs/>
      <w:i/>
      <w:iCs/>
      <w:sz w:val="24"/>
      <w:szCs w:val="24"/>
      <w:lang w:val="cs-CZ" w:eastAsia="pl-PL" w:bidi="ar-SA"/>
    </w:rPr>
  </w:style>
  <w:style w:type="character" w:customStyle="1" w:styleId="TextpoznpodarouChar">
    <w:name w:val="Text pozn. pod čarou Char"/>
    <w:link w:val="Textpoznpodarou"/>
    <w:semiHidden/>
    <w:rsid w:val="004348BC"/>
    <w:rPr>
      <w:rFonts w:ascii="Arial" w:hAnsi="Arial"/>
      <w:lang w:val="cs-CZ" w:eastAsia="cs-CZ" w:bidi="ar-SA"/>
    </w:rPr>
  </w:style>
  <w:style w:type="character" w:customStyle="1" w:styleId="Zkladntextodsazen3Char">
    <w:name w:val="Základní text odsazený 3 Char"/>
    <w:link w:val="Zkladntextodsazen3"/>
    <w:rsid w:val="004348BC"/>
    <w:rPr>
      <w:rFonts w:ascii="Arial" w:hAnsi="Arial" w:cs="Arial"/>
      <w:sz w:val="22"/>
      <w:szCs w:val="22"/>
      <w:lang w:val="cs-CZ" w:eastAsia="cs-CZ" w:bidi="ar-SA"/>
    </w:rPr>
  </w:style>
  <w:style w:type="paragraph" w:customStyle="1" w:styleId="Standard">
    <w:name w:val="Standard"/>
    <w:rsid w:val="004348BC"/>
    <w:pPr>
      <w:widowControl w:val="0"/>
      <w:autoSpaceDE w:val="0"/>
      <w:autoSpaceDN w:val="0"/>
      <w:adjustRightInd w:val="0"/>
    </w:pPr>
    <w:rPr>
      <w:rFonts w:ascii="Times New Roman" w:hAnsi="Times New Roman"/>
      <w:sz w:val="24"/>
      <w:szCs w:val="24"/>
      <w:lang w:eastAsia="pl-PL"/>
    </w:rPr>
  </w:style>
  <w:style w:type="paragraph" w:styleId="Textvbloku">
    <w:name w:val="Block Text"/>
    <w:basedOn w:val="Normln"/>
    <w:rsid w:val="004348BC"/>
    <w:pPr>
      <w:suppressAutoHyphens/>
      <w:spacing w:before="100" w:after="100"/>
      <w:ind w:left="567" w:right="-3"/>
      <w:jc w:val="left"/>
    </w:pPr>
    <w:rPr>
      <w:rFonts w:cs="Arial"/>
      <w:b/>
      <w:bCs/>
      <w:i/>
      <w:iCs/>
      <w:sz w:val="18"/>
      <w:szCs w:val="18"/>
      <w:lang w:eastAsia="pl-PL"/>
    </w:rPr>
  </w:style>
  <w:style w:type="character" w:customStyle="1" w:styleId="StandardZnak">
    <w:name w:val="Standard Znak"/>
    <w:rsid w:val="004348BC"/>
    <w:rPr>
      <w:sz w:val="24"/>
      <w:szCs w:val="24"/>
      <w:lang w:val="cs-CZ" w:eastAsia="pl-PL" w:bidi="ar-SA"/>
    </w:rPr>
  </w:style>
  <w:style w:type="paragraph" w:customStyle="1" w:styleId="CharCharChar1ZnakZnak">
    <w:name w:val="Char Char Char1 Znak Znak"/>
    <w:aliases w:val="Char Char Char1 Znak Znak Znak Znak"/>
    <w:basedOn w:val="Normln"/>
    <w:rsid w:val="004348BC"/>
    <w:pPr>
      <w:spacing w:after="160" w:line="240" w:lineRule="exact"/>
      <w:jc w:val="left"/>
    </w:pPr>
    <w:rPr>
      <w:rFonts w:ascii="Tahoma" w:hAnsi="Tahoma"/>
      <w:sz w:val="20"/>
      <w:lang w:eastAsia="en-US"/>
    </w:rPr>
  </w:style>
  <w:style w:type="paragraph" w:customStyle="1" w:styleId="Blockquote">
    <w:name w:val="Blockquote"/>
    <w:basedOn w:val="Normln"/>
    <w:rsid w:val="004348BC"/>
    <w:pPr>
      <w:widowControl w:val="0"/>
      <w:spacing w:before="100" w:after="100"/>
      <w:ind w:left="360" w:right="360"/>
      <w:jc w:val="left"/>
    </w:pPr>
    <w:rPr>
      <w:rFonts w:ascii="Times New Roman" w:hAnsi="Times New Roman"/>
      <w:snapToGrid w:val="0"/>
      <w:lang w:eastAsia="pl-PL"/>
    </w:rPr>
  </w:style>
  <w:style w:type="character" w:customStyle="1" w:styleId="ZhlavChar">
    <w:name w:val="Záhlaví Char"/>
    <w:aliases w:val="Nagłówek strony nieparzystej Char"/>
    <w:link w:val="Zhlav"/>
    <w:rsid w:val="004348BC"/>
    <w:rPr>
      <w:rFonts w:ascii="Arial" w:hAnsi="Arial"/>
      <w:sz w:val="24"/>
      <w:lang w:val="cs-CZ" w:eastAsia="cs-CZ" w:bidi="ar-SA"/>
    </w:rPr>
  </w:style>
  <w:style w:type="paragraph" w:customStyle="1" w:styleId="normaltableau">
    <w:name w:val="normal_tableau"/>
    <w:basedOn w:val="Normln"/>
    <w:rsid w:val="004348BC"/>
    <w:pPr>
      <w:spacing w:before="120" w:after="120"/>
    </w:pPr>
    <w:rPr>
      <w:rFonts w:ascii="Optima" w:hAnsi="Optima"/>
      <w:sz w:val="22"/>
      <w:lang w:eastAsia="pl-PL"/>
    </w:rPr>
  </w:style>
  <w:style w:type="paragraph" w:customStyle="1" w:styleId="tabulka">
    <w:name w:val="tabulka"/>
    <w:basedOn w:val="Normln"/>
    <w:rsid w:val="004348BC"/>
    <w:pPr>
      <w:widowControl w:val="0"/>
      <w:spacing w:before="120" w:line="240" w:lineRule="exact"/>
      <w:jc w:val="center"/>
    </w:pPr>
    <w:rPr>
      <w:sz w:val="20"/>
      <w:lang w:eastAsia="pl-PL"/>
    </w:rPr>
  </w:style>
  <w:style w:type="paragraph" w:customStyle="1" w:styleId="pntext">
    <w:name w:val="pntext"/>
    <w:basedOn w:val="Normln"/>
    <w:rsid w:val="004348BC"/>
    <w:pPr>
      <w:spacing w:before="100" w:beforeAutospacing="1" w:after="100" w:afterAutospacing="1"/>
      <w:jc w:val="left"/>
    </w:pPr>
    <w:rPr>
      <w:rFonts w:ascii="Times New Roman" w:hAnsi="Times New Roman"/>
      <w:szCs w:val="24"/>
      <w:lang w:eastAsia="pl-PL"/>
    </w:rPr>
  </w:style>
  <w:style w:type="character" w:customStyle="1" w:styleId="PedmtkomenteChar">
    <w:name w:val="Předmět komentáře Char"/>
    <w:link w:val="Pedmtkomente"/>
    <w:semiHidden/>
    <w:rsid w:val="004348BC"/>
    <w:rPr>
      <w:rFonts w:ascii="Arial" w:hAnsi="Arial"/>
      <w:b/>
      <w:bCs/>
      <w:lang w:val="cs-CZ" w:eastAsia="cs-CZ" w:bidi="ar-SA"/>
    </w:rPr>
  </w:style>
  <w:style w:type="paragraph" w:customStyle="1" w:styleId="Akapitzlist">
    <w:name w:val="Akapit z listą"/>
    <w:basedOn w:val="Normln"/>
    <w:qFormat/>
    <w:rsid w:val="004348BC"/>
    <w:pPr>
      <w:ind w:left="708"/>
      <w:jc w:val="left"/>
    </w:pPr>
    <w:rPr>
      <w:rFonts w:ascii="Times New Roman" w:hAnsi="Times New Roman"/>
      <w:szCs w:val="24"/>
      <w:lang w:eastAsia="pl-PL"/>
    </w:rPr>
  </w:style>
  <w:style w:type="paragraph" w:customStyle="1" w:styleId="ZnakZnakZnakZnak">
    <w:name w:val="Znak Znak Znak Znak"/>
    <w:basedOn w:val="Normln"/>
    <w:rsid w:val="004348BC"/>
    <w:pPr>
      <w:jc w:val="left"/>
    </w:pPr>
    <w:rPr>
      <w:rFonts w:ascii="Times New Roman" w:hAnsi="Times New Roman"/>
      <w:szCs w:val="24"/>
      <w:lang w:eastAsia="pl-PL"/>
    </w:rPr>
  </w:style>
  <w:style w:type="paragraph" w:styleId="Textvysvtlivek">
    <w:name w:val="endnote text"/>
    <w:basedOn w:val="Normln"/>
    <w:link w:val="TextvysvtlivekChar"/>
    <w:rsid w:val="004348BC"/>
    <w:rPr>
      <w:sz w:val="20"/>
      <w:lang w:eastAsia="pl-PL"/>
    </w:rPr>
  </w:style>
  <w:style w:type="character" w:customStyle="1" w:styleId="TextvysvtlivekChar">
    <w:name w:val="Text vysvětlivek Char"/>
    <w:link w:val="Textvysvtlivek"/>
    <w:rsid w:val="004348BC"/>
    <w:rPr>
      <w:rFonts w:ascii="Arial" w:hAnsi="Arial"/>
      <w:lang w:val="cs-CZ" w:eastAsia="pl-PL" w:bidi="ar-SA"/>
    </w:rPr>
  </w:style>
  <w:style w:type="paragraph" w:customStyle="1" w:styleId="Tableau2">
    <w:name w:val="Tableau2"/>
    <w:basedOn w:val="Zkladntext"/>
    <w:rsid w:val="004348BC"/>
    <w:pPr>
      <w:tabs>
        <w:tab w:val="right" w:pos="7088"/>
        <w:tab w:val="left" w:pos="7513"/>
      </w:tabs>
      <w:overflowPunct w:val="0"/>
      <w:autoSpaceDE w:val="0"/>
      <w:autoSpaceDN w:val="0"/>
      <w:adjustRightInd w:val="0"/>
      <w:spacing w:after="60"/>
      <w:ind w:left="641" w:right="-72" w:hanging="284"/>
      <w:textAlignment w:val="baseline"/>
    </w:pPr>
    <w:rPr>
      <w:b w:val="0"/>
      <w:bCs w:val="0"/>
      <w:i w:val="0"/>
      <w:iCs w:val="0"/>
      <w:sz w:val="22"/>
      <w:szCs w:val="20"/>
      <w:lang w:eastAsia="fr-FR"/>
    </w:rPr>
  </w:style>
  <w:style w:type="paragraph" w:customStyle="1" w:styleId="Corpstableau">
    <w:name w:val="Corps tableau"/>
    <w:basedOn w:val="Normln"/>
    <w:rsid w:val="004348BC"/>
    <w:pPr>
      <w:overflowPunct w:val="0"/>
      <w:autoSpaceDE w:val="0"/>
      <w:autoSpaceDN w:val="0"/>
      <w:adjustRightInd w:val="0"/>
      <w:spacing w:before="40" w:after="60"/>
      <w:jc w:val="center"/>
      <w:textAlignment w:val="baseline"/>
    </w:pPr>
    <w:rPr>
      <w:sz w:val="22"/>
      <w:lang w:eastAsia="fr-FR"/>
    </w:rPr>
  </w:style>
  <w:style w:type="paragraph" w:customStyle="1" w:styleId="Tableau1">
    <w:name w:val="Tableau 1"/>
    <w:basedOn w:val="Normln"/>
    <w:rsid w:val="004348BC"/>
    <w:pPr>
      <w:spacing w:before="30" w:after="30"/>
      <w:jc w:val="left"/>
    </w:pPr>
    <w:rPr>
      <w:rFonts w:eastAsia="SimSun"/>
      <w:sz w:val="20"/>
      <w:lang w:eastAsia="fr-FR"/>
    </w:rPr>
  </w:style>
  <w:style w:type="paragraph" w:customStyle="1" w:styleId="StylTekstpodstawowy312ptWyjustowanyPo12pt1">
    <w:name w:val="Styl Tekst podstawowy 3 + 12 pt Wyjustowany Po:  12 pt1"/>
    <w:basedOn w:val="Zkladntext3"/>
    <w:rsid w:val="004348BC"/>
    <w:pPr>
      <w:spacing w:after="240"/>
      <w:jc w:val="both"/>
    </w:pPr>
    <w:rPr>
      <w:sz w:val="22"/>
    </w:rPr>
  </w:style>
  <w:style w:type="paragraph" w:styleId="Revize">
    <w:name w:val="Revision"/>
    <w:hidden/>
    <w:semiHidden/>
    <w:rsid w:val="004348BC"/>
    <w:rPr>
      <w:rFonts w:ascii="Times New Roman" w:hAnsi="Times New Roman"/>
      <w:sz w:val="24"/>
      <w:szCs w:val="24"/>
      <w:lang w:eastAsia="pl-PL"/>
    </w:rPr>
  </w:style>
  <w:style w:type="character" w:styleId="Zstupntext">
    <w:name w:val="Placeholder Text"/>
    <w:semiHidden/>
    <w:rsid w:val="004348BC"/>
    <w:rPr>
      <w:color w:val="808080"/>
      <w:lang w:val="cs-CZ"/>
    </w:rPr>
  </w:style>
  <w:style w:type="paragraph" w:styleId="Rozloendokumentu">
    <w:name w:val="Document Map"/>
    <w:basedOn w:val="Normln"/>
    <w:semiHidden/>
    <w:rsid w:val="00676D79"/>
    <w:pPr>
      <w:shd w:val="clear" w:color="auto" w:fill="000080"/>
    </w:pPr>
    <w:rPr>
      <w:rFonts w:ascii="Tahoma" w:hAnsi="Tahoma" w:cs="Tahoma"/>
      <w:sz w:val="20"/>
    </w:rPr>
  </w:style>
  <w:style w:type="character" w:styleId="Sledovanodkaz">
    <w:name w:val="FollowedHyperlink"/>
    <w:basedOn w:val="Standardnpsmoodstavce"/>
    <w:rsid w:val="00B830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321165">
      <w:bodyDiv w:val="1"/>
      <w:marLeft w:val="0"/>
      <w:marRight w:val="0"/>
      <w:marTop w:val="0"/>
      <w:marBottom w:val="0"/>
      <w:divBdr>
        <w:top w:val="none" w:sz="0" w:space="0" w:color="auto"/>
        <w:left w:val="none" w:sz="0" w:space="0" w:color="auto"/>
        <w:bottom w:val="none" w:sz="0" w:space="0" w:color="auto"/>
        <w:right w:val="none" w:sz="0" w:space="0" w:color="auto"/>
      </w:divBdr>
      <w:divsChild>
        <w:div w:id="1285842486">
          <w:marLeft w:val="0"/>
          <w:marRight w:val="0"/>
          <w:marTop w:val="0"/>
          <w:marBottom w:val="0"/>
          <w:divBdr>
            <w:top w:val="none" w:sz="0" w:space="0" w:color="auto"/>
            <w:left w:val="none" w:sz="0" w:space="0" w:color="auto"/>
            <w:bottom w:val="none" w:sz="0" w:space="0" w:color="auto"/>
            <w:right w:val="none" w:sz="0" w:space="0" w:color="auto"/>
          </w:divBdr>
        </w:div>
        <w:div w:id="973294749">
          <w:marLeft w:val="0"/>
          <w:marRight w:val="0"/>
          <w:marTop w:val="0"/>
          <w:marBottom w:val="0"/>
          <w:divBdr>
            <w:top w:val="none" w:sz="0" w:space="0" w:color="auto"/>
            <w:left w:val="none" w:sz="0" w:space="0" w:color="auto"/>
            <w:bottom w:val="none" w:sz="0" w:space="0" w:color="auto"/>
            <w:right w:val="none" w:sz="0" w:space="0" w:color="auto"/>
          </w:divBdr>
        </w:div>
        <w:div w:id="934167526">
          <w:marLeft w:val="0"/>
          <w:marRight w:val="0"/>
          <w:marTop w:val="0"/>
          <w:marBottom w:val="0"/>
          <w:divBdr>
            <w:top w:val="none" w:sz="0" w:space="0" w:color="auto"/>
            <w:left w:val="none" w:sz="0" w:space="0" w:color="auto"/>
            <w:bottom w:val="none" w:sz="0" w:space="0" w:color="auto"/>
            <w:right w:val="none" w:sz="0" w:space="0" w:color="auto"/>
          </w:divBdr>
        </w:div>
        <w:div w:id="1721395836">
          <w:marLeft w:val="0"/>
          <w:marRight w:val="0"/>
          <w:marTop w:val="0"/>
          <w:marBottom w:val="0"/>
          <w:divBdr>
            <w:top w:val="none" w:sz="0" w:space="0" w:color="auto"/>
            <w:left w:val="none" w:sz="0" w:space="0" w:color="auto"/>
            <w:bottom w:val="none" w:sz="0" w:space="0" w:color="auto"/>
            <w:right w:val="none" w:sz="0" w:space="0" w:color="auto"/>
          </w:divBdr>
        </w:div>
        <w:div w:id="1150444180">
          <w:marLeft w:val="0"/>
          <w:marRight w:val="0"/>
          <w:marTop w:val="0"/>
          <w:marBottom w:val="0"/>
          <w:divBdr>
            <w:top w:val="none" w:sz="0" w:space="0" w:color="auto"/>
            <w:left w:val="none" w:sz="0" w:space="0" w:color="auto"/>
            <w:bottom w:val="none" w:sz="0" w:space="0" w:color="auto"/>
            <w:right w:val="none" w:sz="0" w:space="0" w:color="auto"/>
          </w:divBdr>
        </w:div>
        <w:div w:id="1969554255">
          <w:marLeft w:val="0"/>
          <w:marRight w:val="0"/>
          <w:marTop w:val="0"/>
          <w:marBottom w:val="0"/>
          <w:divBdr>
            <w:top w:val="none" w:sz="0" w:space="0" w:color="auto"/>
            <w:left w:val="none" w:sz="0" w:space="0" w:color="auto"/>
            <w:bottom w:val="none" w:sz="0" w:space="0" w:color="auto"/>
            <w:right w:val="none" w:sz="0" w:space="0" w:color="auto"/>
          </w:divBdr>
        </w:div>
        <w:div w:id="30500830">
          <w:marLeft w:val="0"/>
          <w:marRight w:val="0"/>
          <w:marTop w:val="0"/>
          <w:marBottom w:val="0"/>
          <w:divBdr>
            <w:top w:val="none" w:sz="0" w:space="0" w:color="auto"/>
            <w:left w:val="none" w:sz="0" w:space="0" w:color="auto"/>
            <w:bottom w:val="none" w:sz="0" w:space="0" w:color="auto"/>
            <w:right w:val="none" w:sz="0" w:space="0" w:color="auto"/>
          </w:divBdr>
        </w:div>
        <w:div w:id="1677733201">
          <w:marLeft w:val="0"/>
          <w:marRight w:val="0"/>
          <w:marTop w:val="0"/>
          <w:marBottom w:val="0"/>
          <w:divBdr>
            <w:top w:val="none" w:sz="0" w:space="0" w:color="auto"/>
            <w:left w:val="none" w:sz="0" w:space="0" w:color="auto"/>
            <w:bottom w:val="none" w:sz="0" w:space="0" w:color="auto"/>
            <w:right w:val="none" w:sz="0" w:space="0" w:color="auto"/>
          </w:divBdr>
        </w:div>
        <w:div w:id="62527192">
          <w:marLeft w:val="0"/>
          <w:marRight w:val="0"/>
          <w:marTop w:val="0"/>
          <w:marBottom w:val="0"/>
          <w:divBdr>
            <w:top w:val="none" w:sz="0" w:space="0" w:color="auto"/>
            <w:left w:val="none" w:sz="0" w:space="0" w:color="auto"/>
            <w:bottom w:val="none" w:sz="0" w:space="0" w:color="auto"/>
            <w:right w:val="none" w:sz="0" w:space="0" w:color="auto"/>
          </w:divBdr>
        </w:div>
        <w:div w:id="1770391554">
          <w:marLeft w:val="0"/>
          <w:marRight w:val="0"/>
          <w:marTop w:val="0"/>
          <w:marBottom w:val="0"/>
          <w:divBdr>
            <w:top w:val="none" w:sz="0" w:space="0" w:color="auto"/>
            <w:left w:val="none" w:sz="0" w:space="0" w:color="auto"/>
            <w:bottom w:val="none" w:sz="0" w:space="0" w:color="auto"/>
            <w:right w:val="none" w:sz="0" w:space="0" w:color="auto"/>
          </w:divBdr>
        </w:div>
        <w:div w:id="1288241288">
          <w:marLeft w:val="0"/>
          <w:marRight w:val="0"/>
          <w:marTop w:val="0"/>
          <w:marBottom w:val="0"/>
          <w:divBdr>
            <w:top w:val="none" w:sz="0" w:space="0" w:color="auto"/>
            <w:left w:val="none" w:sz="0" w:space="0" w:color="auto"/>
            <w:bottom w:val="none" w:sz="0" w:space="0" w:color="auto"/>
            <w:right w:val="none" w:sz="0" w:space="0" w:color="auto"/>
          </w:divBdr>
        </w:div>
        <w:div w:id="2049332343">
          <w:marLeft w:val="0"/>
          <w:marRight w:val="0"/>
          <w:marTop w:val="0"/>
          <w:marBottom w:val="0"/>
          <w:divBdr>
            <w:top w:val="none" w:sz="0" w:space="0" w:color="auto"/>
            <w:left w:val="none" w:sz="0" w:space="0" w:color="auto"/>
            <w:bottom w:val="none" w:sz="0" w:space="0" w:color="auto"/>
            <w:right w:val="none" w:sz="0" w:space="0" w:color="auto"/>
          </w:divBdr>
        </w:div>
        <w:div w:id="2040356443">
          <w:marLeft w:val="0"/>
          <w:marRight w:val="0"/>
          <w:marTop w:val="0"/>
          <w:marBottom w:val="0"/>
          <w:divBdr>
            <w:top w:val="none" w:sz="0" w:space="0" w:color="auto"/>
            <w:left w:val="none" w:sz="0" w:space="0" w:color="auto"/>
            <w:bottom w:val="none" w:sz="0" w:space="0" w:color="auto"/>
            <w:right w:val="none" w:sz="0" w:space="0" w:color="auto"/>
          </w:divBdr>
        </w:div>
        <w:div w:id="1629818157">
          <w:marLeft w:val="0"/>
          <w:marRight w:val="0"/>
          <w:marTop w:val="0"/>
          <w:marBottom w:val="0"/>
          <w:divBdr>
            <w:top w:val="none" w:sz="0" w:space="0" w:color="auto"/>
            <w:left w:val="none" w:sz="0" w:space="0" w:color="auto"/>
            <w:bottom w:val="none" w:sz="0" w:space="0" w:color="auto"/>
            <w:right w:val="none" w:sz="0" w:space="0" w:color="auto"/>
          </w:divBdr>
        </w:div>
        <w:div w:id="320232419">
          <w:marLeft w:val="0"/>
          <w:marRight w:val="0"/>
          <w:marTop w:val="0"/>
          <w:marBottom w:val="0"/>
          <w:divBdr>
            <w:top w:val="none" w:sz="0" w:space="0" w:color="auto"/>
            <w:left w:val="none" w:sz="0" w:space="0" w:color="auto"/>
            <w:bottom w:val="none" w:sz="0" w:space="0" w:color="auto"/>
            <w:right w:val="none" w:sz="0" w:space="0" w:color="auto"/>
          </w:divBdr>
        </w:div>
        <w:div w:id="918636855">
          <w:marLeft w:val="0"/>
          <w:marRight w:val="0"/>
          <w:marTop w:val="0"/>
          <w:marBottom w:val="0"/>
          <w:divBdr>
            <w:top w:val="none" w:sz="0" w:space="0" w:color="auto"/>
            <w:left w:val="none" w:sz="0" w:space="0" w:color="auto"/>
            <w:bottom w:val="none" w:sz="0" w:space="0" w:color="auto"/>
            <w:right w:val="none" w:sz="0" w:space="0" w:color="auto"/>
          </w:divBdr>
        </w:div>
        <w:div w:id="1330912192">
          <w:marLeft w:val="0"/>
          <w:marRight w:val="0"/>
          <w:marTop w:val="0"/>
          <w:marBottom w:val="0"/>
          <w:divBdr>
            <w:top w:val="none" w:sz="0" w:space="0" w:color="auto"/>
            <w:left w:val="none" w:sz="0" w:space="0" w:color="auto"/>
            <w:bottom w:val="none" w:sz="0" w:space="0" w:color="auto"/>
            <w:right w:val="none" w:sz="0" w:space="0" w:color="auto"/>
          </w:divBdr>
        </w:div>
        <w:div w:id="336350218">
          <w:marLeft w:val="0"/>
          <w:marRight w:val="0"/>
          <w:marTop w:val="0"/>
          <w:marBottom w:val="0"/>
          <w:divBdr>
            <w:top w:val="none" w:sz="0" w:space="0" w:color="auto"/>
            <w:left w:val="none" w:sz="0" w:space="0" w:color="auto"/>
            <w:bottom w:val="none" w:sz="0" w:space="0" w:color="auto"/>
            <w:right w:val="none" w:sz="0" w:space="0" w:color="auto"/>
          </w:divBdr>
        </w:div>
        <w:div w:id="12981042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ta ByvZdrojovySoubor="R:\BF - United Energy\BF08_01 - ODSÍŘENÍ Komořany\ZD\ZD Final pro TISK\AJ\C_Part-1-Requirements and conditions.docx" PartID="{59E9B3CD-E8B1-4BA6-BB72-64D6EF508B25}"/>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9B3CD-E8B1-4BA6-BB72-64D6EF508B25}">
  <ds:schemaRefs/>
</ds:datastoreItem>
</file>

<file path=customXml/itemProps2.xml><?xml version="1.0" encoding="utf-8"?>
<ds:datastoreItem xmlns:ds="http://schemas.openxmlformats.org/officeDocument/2006/customXml" ds:itemID="{34F9BB50-C8F2-463C-A91E-3367C7D52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27</Pages>
  <Words>10099</Words>
  <Characters>57884</Characters>
  <Application>Microsoft Office Word</Application>
  <DocSecurity>0</DocSecurity>
  <Lines>482</Lines>
  <Paragraphs>135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TKY II-Wet Desulfurization</vt:lpstr>
      <vt:lpstr>TKY II – mokré odsíření</vt:lpstr>
    </vt:vector>
  </TitlesOfParts>
  <Company>E-Consult</Company>
  <LinksUpToDate>false</LinksUpToDate>
  <CharactersWithSpaces>67848</CharactersWithSpaces>
  <SharedDoc>false</SharedDoc>
  <HLinks>
    <vt:vector size="174" baseType="variant">
      <vt:variant>
        <vt:i4>1572913</vt:i4>
      </vt:variant>
      <vt:variant>
        <vt:i4>170</vt:i4>
      </vt:variant>
      <vt:variant>
        <vt:i4>0</vt:i4>
      </vt:variant>
      <vt:variant>
        <vt:i4>5</vt:i4>
      </vt:variant>
      <vt:variant>
        <vt:lpwstr/>
      </vt:variant>
      <vt:variant>
        <vt:lpwstr>_Toc290466548</vt:lpwstr>
      </vt:variant>
      <vt:variant>
        <vt:i4>1572913</vt:i4>
      </vt:variant>
      <vt:variant>
        <vt:i4>164</vt:i4>
      </vt:variant>
      <vt:variant>
        <vt:i4>0</vt:i4>
      </vt:variant>
      <vt:variant>
        <vt:i4>5</vt:i4>
      </vt:variant>
      <vt:variant>
        <vt:lpwstr/>
      </vt:variant>
      <vt:variant>
        <vt:lpwstr>_Toc290466547</vt:lpwstr>
      </vt:variant>
      <vt:variant>
        <vt:i4>1572913</vt:i4>
      </vt:variant>
      <vt:variant>
        <vt:i4>158</vt:i4>
      </vt:variant>
      <vt:variant>
        <vt:i4>0</vt:i4>
      </vt:variant>
      <vt:variant>
        <vt:i4>5</vt:i4>
      </vt:variant>
      <vt:variant>
        <vt:lpwstr/>
      </vt:variant>
      <vt:variant>
        <vt:lpwstr>_Toc290466546</vt:lpwstr>
      </vt:variant>
      <vt:variant>
        <vt:i4>1572913</vt:i4>
      </vt:variant>
      <vt:variant>
        <vt:i4>152</vt:i4>
      </vt:variant>
      <vt:variant>
        <vt:i4>0</vt:i4>
      </vt:variant>
      <vt:variant>
        <vt:i4>5</vt:i4>
      </vt:variant>
      <vt:variant>
        <vt:lpwstr/>
      </vt:variant>
      <vt:variant>
        <vt:lpwstr>_Toc290466545</vt:lpwstr>
      </vt:variant>
      <vt:variant>
        <vt:i4>1572913</vt:i4>
      </vt:variant>
      <vt:variant>
        <vt:i4>146</vt:i4>
      </vt:variant>
      <vt:variant>
        <vt:i4>0</vt:i4>
      </vt:variant>
      <vt:variant>
        <vt:i4>5</vt:i4>
      </vt:variant>
      <vt:variant>
        <vt:lpwstr/>
      </vt:variant>
      <vt:variant>
        <vt:lpwstr>_Toc290466544</vt:lpwstr>
      </vt:variant>
      <vt:variant>
        <vt:i4>1572913</vt:i4>
      </vt:variant>
      <vt:variant>
        <vt:i4>140</vt:i4>
      </vt:variant>
      <vt:variant>
        <vt:i4>0</vt:i4>
      </vt:variant>
      <vt:variant>
        <vt:i4>5</vt:i4>
      </vt:variant>
      <vt:variant>
        <vt:lpwstr/>
      </vt:variant>
      <vt:variant>
        <vt:lpwstr>_Toc290466543</vt:lpwstr>
      </vt:variant>
      <vt:variant>
        <vt:i4>1572913</vt:i4>
      </vt:variant>
      <vt:variant>
        <vt:i4>134</vt:i4>
      </vt:variant>
      <vt:variant>
        <vt:i4>0</vt:i4>
      </vt:variant>
      <vt:variant>
        <vt:i4>5</vt:i4>
      </vt:variant>
      <vt:variant>
        <vt:lpwstr/>
      </vt:variant>
      <vt:variant>
        <vt:lpwstr>_Toc290466542</vt:lpwstr>
      </vt:variant>
      <vt:variant>
        <vt:i4>1572913</vt:i4>
      </vt:variant>
      <vt:variant>
        <vt:i4>128</vt:i4>
      </vt:variant>
      <vt:variant>
        <vt:i4>0</vt:i4>
      </vt:variant>
      <vt:variant>
        <vt:i4>5</vt:i4>
      </vt:variant>
      <vt:variant>
        <vt:lpwstr/>
      </vt:variant>
      <vt:variant>
        <vt:lpwstr>_Toc290466541</vt:lpwstr>
      </vt:variant>
      <vt:variant>
        <vt:i4>1572913</vt:i4>
      </vt:variant>
      <vt:variant>
        <vt:i4>122</vt:i4>
      </vt:variant>
      <vt:variant>
        <vt:i4>0</vt:i4>
      </vt:variant>
      <vt:variant>
        <vt:i4>5</vt:i4>
      </vt:variant>
      <vt:variant>
        <vt:lpwstr/>
      </vt:variant>
      <vt:variant>
        <vt:lpwstr>_Toc290466540</vt:lpwstr>
      </vt:variant>
      <vt:variant>
        <vt:i4>2031665</vt:i4>
      </vt:variant>
      <vt:variant>
        <vt:i4>116</vt:i4>
      </vt:variant>
      <vt:variant>
        <vt:i4>0</vt:i4>
      </vt:variant>
      <vt:variant>
        <vt:i4>5</vt:i4>
      </vt:variant>
      <vt:variant>
        <vt:lpwstr/>
      </vt:variant>
      <vt:variant>
        <vt:lpwstr>_Toc290466539</vt:lpwstr>
      </vt:variant>
      <vt:variant>
        <vt:i4>2031665</vt:i4>
      </vt:variant>
      <vt:variant>
        <vt:i4>110</vt:i4>
      </vt:variant>
      <vt:variant>
        <vt:i4>0</vt:i4>
      </vt:variant>
      <vt:variant>
        <vt:i4>5</vt:i4>
      </vt:variant>
      <vt:variant>
        <vt:lpwstr/>
      </vt:variant>
      <vt:variant>
        <vt:lpwstr>_Toc290466538</vt:lpwstr>
      </vt:variant>
      <vt:variant>
        <vt:i4>2031665</vt:i4>
      </vt:variant>
      <vt:variant>
        <vt:i4>104</vt:i4>
      </vt:variant>
      <vt:variant>
        <vt:i4>0</vt:i4>
      </vt:variant>
      <vt:variant>
        <vt:i4>5</vt:i4>
      </vt:variant>
      <vt:variant>
        <vt:lpwstr/>
      </vt:variant>
      <vt:variant>
        <vt:lpwstr>_Toc290466537</vt:lpwstr>
      </vt:variant>
      <vt:variant>
        <vt:i4>2031665</vt:i4>
      </vt:variant>
      <vt:variant>
        <vt:i4>98</vt:i4>
      </vt:variant>
      <vt:variant>
        <vt:i4>0</vt:i4>
      </vt:variant>
      <vt:variant>
        <vt:i4>5</vt:i4>
      </vt:variant>
      <vt:variant>
        <vt:lpwstr/>
      </vt:variant>
      <vt:variant>
        <vt:lpwstr>_Toc290466536</vt:lpwstr>
      </vt:variant>
      <vt:variant>
        <vt:i4>2031665</vt:i4>
      </vt:variant>
      <vt:variant>
        <vt:i4>92</vt:i4>
      </vt:variant>
      <vt:variant>
        <vt:i4>0</vt:i4>
      </vt:variant>
      <vt:variant>
        <vt:i4>5</vt:i4>
      </vt:variant>
      <vt:variant>
        <vt:lpwstr/>
      </vt:variant>
      <vt:variant>
        <vt:lpwstr>_Toc290466535</vt:lpwstr>
      </vt:variant>
      <vt:variant>
        <vt:i4>2031665</vt:i4>
      </vt:variant>
      <vt:variant>
        <vt:i4>86</vt:i4>
      </vt:variant>
      <vt:variant>
        <vt:i4>0</vt:i4>
      </vt:variant>
      <vt:variant>
        <vt:i4>5</vt:i4>
      </vt:variant>
      <vt:variant>
        <vt:lpwstr/>
      </vt:variant>
      <vt:variant>
        <vt:lpwstr>_Toc290466534</vt:lpwstr>
      </vt:variant>
      <vt:variant>
        <vt:i4>2031665</vt:i4>
      </vt:variant>
      <vt:variant>
        <vt:i4>80</vt:i4>
      </vt:variant>
      <vt:variant>
        <vt:i4>0</vt:i4>
      </vt:variant>
      <vt:variant>
        <vt:i4>5</vt:i4>
      </vt:variant>
      <vt:variant>
        <vt:lpwstr/>
      </vt:variant>
      <vt:variant>
        <vt:lpwstr>_Toc290466533</vt:lpwstr>
      </vt:variant>
      <vt:variant>
        <vt:i4>2031665</vt:i4>
      </vt:variant>
      <vt:variant>
        <vt:i4>74</vt:i4>
      </vt:variant>
      <vt:variant>
        <vt:i4>0</vt:i4>
      </vt:variant>
      <vt:variant>
        <vt:i4>5</vt:i4>
      </vt:variant>
      <vt:variant>
        <vt:lpwstr/>
      </vt:variant>
      <vt:variant>
        <vt:lpwstr>_Toc290466532</vt:lpwstr>
      </vt:variant>
      <vt:variant>
        <vt:i4>2031665</vt:i4>
      </vt:variant>
      <vt:variant>
        <vt:i4>68</vt:i4>
      </vt:variant>
      <vt:variant>
        <vt:i4>0</vt:i4>
      </vt:variant>
      <vt:variant>
        <vt:i4>5</vt:i4>
      </vt:variant>
      <vt:variant>
        <vt:lpwstr/>
      </vt:variant>
      <vt:variant>
        <vt:lpwstr>_Toc290466531</vt:lpwstr>
      </vt:variant>
      <vt:variant>
        <vt:i4>2031665</vt:i4>
      </vt:variant>
      <vt:variant>
        <vt:i4>62</vt:i4>
      </vt:variant>
      <vt:variant>
        <vt:i4>0</vt:i4>
      </vt:variant>
      <vt:variant>
        <vt:i4>5</vt:i4>
      </vt:variant>
      <vt:variant>
        <vt:lpwstr/>
      </vt:variant>
      <vt:variant>
        <vt:lpwstr>_Toc290466530</vt:lpwstr>
      </vt:variant>
      <vt:variant>
        <vt:i4>1966129</vt:i4>
      </vt:variant>
      <vt:variant>
        <vt:i4>56</vt:i4>
      </vt:variant>
      <vt:variant>
        <vt:i4>0</vt:i4>
      </vt:variant>
      <vt:variant>
        <vt:i4>5</vt:i4>
      </vt:variant>
      <vt:variant>
        <vt:lpwstr/>
      </vt:variant>
      <vt:variant>
        <vt:lpwstr>_Toc290466529</vt:lpwstr>
      </vt:variant>
      <vt:variant>
        <vt:i4>1966129</vt:i4>
      </vt:variant>
      <vt:variant>
        <vt:i4>50</vt:i4>
      </vt:variant>
      <vt:variant>
        <vt:i4>0</vt:i4>
      </vt:variant>
      <vt:variant>
        <vt:i4>5</vt:i4>
      </vt:variant>
      <vt:variant>
        <vt:lpwstr/>
      </vt:variant>
      <vt:variant>
        <vt:lpwstr>_Toc290466528</vt:lpwstr>
      </vt:variant>
      <vt:variant>
        <vt:i4>1966129</vt:i4>
      </vt:variant>
      <vt:variant>
        <vt:i4>44</vt:i4>
      </vt:variant>
      <vt:variant>
        <vt:i4>0</vt:i4>
      </vt:variant>
      <vt:variant>
        <vt:i4>5</vt:i4>
      </vt:variant>
      <vt:variant>
        <vt:lpwstr/>
      </vt:variant>
      <vt:variant>
        <vt:lpwstr>_Toc290466527</vt:lpwstr>
      </vt:variant>
      <vt:variant>
        <vt:i4>1966129</vt:i4>
      </vt:variant>
      <vt:variant>
        <vt:i4>38</vt:i4>
      </vt:variant>
      <vt:variant>
        <vt:i4>0</vt:i4>
      </vt:variant>
      <vt:variant>
        <vt:i4>5</vt:i4>
      </vt:variant>
      <vt:variant>
        <vt:lpwstr/>
      </vt:variant>
      <vt:variant>
        <vt:lpwstr>_Toc290466526</vt:lpwstr>
      </vt:variant>
      <vt:variant>
        <vt:i4>1966129</vt:i4>
      </vt:variant>
      <vt:variant>
        <vt:i4>32</vt:i4>
      </vt:variant>
      <vt:variant>
        <vt:i4>0</vt:i4>
      </vt:variant>
      <vt:variant>
        <vt:i4>5</vt:i4>
      </vt:variant>
      <vt:variant>
        <vt:lpwstr/>
      </vt:variant>
      <vt:variant>
        <vt:lpwstr>_Toc290466525</vt:lpwstr>
      </vt:variant>
      <vt:variant>
        <vt:i4>1966129</vt:i4>
      </vt:variant>
      <vt:variant>
        <vt:i4>26</vt:i4>
      </vt:variant>
      <vt:variant>
        <vt:i4>0</vt:i4>
      </vt:variant>
      <vt:variant>
        <vt:i4>5</vt:i4>
      </vt:variant>
      <vt:variant>
        <vt:lpwstr/>
      </vt:variant>
      <vt:variant>
        <vt:lpwstr>_Toc290466524</vt:lpwstr>
      </vt:variant>
      <vt:variant>
        <vt:i4>1966129</vt:i4>
      </vt:variant>
      <vt:variant>
        <vt:i4>20</vt:i4>
      </vt:variant>
      <vt:variant>
        <vt:i4>0</vt:i4>
      </vt:variant>
      <vt:variant>
        <vt:i4>5</vt:i4>
      </vt:variant>
      <vt:variant>
        <vt:lpwstr/>
      </vt:variant>
      <vt:variant>
        <vt:lpwstr>_Toc290466523</vt:lpwstr>
      </vt:variant>
      <vt:variant>
        <vt:i4>1966129</vt:i4>
      </vt:variant>
      <vt:variant>
        <vt:i4>14</vt:i4>
      </vt:variant>
      <vt:variant>
        <vt:i4>0</vt:i4>
      </vt:variant>
      <vt:variant>
        <vt:i4>5</vt:i4>
      </vt:variant>
      <vt:variant>
        <vt:lpwstr/>
      </vt:variant>
      <vt:variant>
        <vt:lpwstr>_Toc290466522</vt:lpwstr>
      </vt:variant>
      <vt:variant>
        <vt:i4>1966129</vt:i4>
      </vt:variant>
      <vt:variant>
        <vt:i4>8</vt:i4>
      </vt:variant>
      <vt:variant>
        <vt:i4>0</vt:i4>
      </vt:variant>
      <vt:variant>
        <vt:i4>5</vt:i4>
      </vt:variant>
      <vt:variant>
        <vt:lpwstr/>
      </vt:variant>
      <vt:variant>
        <vt:lpwstr>_Toc290466521</vt:lpwstr>
      </vt:variant>
      <vt:variant>
        <vt:i4>1966129</vt:i4>
      </vt:variant>
      <vt:variant>
        <vt:i4>2</vt:i4>
      </vt:variant>
      <vt:variant>
        <vt:i4>0</vt:i4>
      </vt:variant>
      <vt:variant>
        <vt:i4>5</vt:i4>
      </vt:variant>
      <vt:variant>
        <vt:lpwstr/>
      </vt:variant>
      <vt:variant>
        <vt:lpwstr>_Toc290466520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TKY II-Wet Desulfurization</dc:title>
  <dc:creator>E-CONSULT, s.r.o.</dc:creator>
  <cp:lastModifiedBy>Jiří Švarc</cp:lastModifiedBy>
  <cp:revision>8</cp:revision>
  <cp:lastPrinted>2018-09-11T12:44:00Z</cp:lastPrinted>
  <dcterms:created xsi:type="dcterms:W3CDTF">2018-09-10T07:45:00Z</dcterms:created>
  <dcterms:modified xsi:type="dcterms:W3CDTF">2018-10-01T11:20:00Z</dcterms:modified>
</cp:coreProperties>
</file>